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附件2：</w:t>
      </w:r>
    </w:p>
    <w:p>
      <w:pPr>
        <w:spacing w:line="560" w:lineRule="exact"/>
        <w:ind w:firstLine="880" w:firstLineChars="200"/>
        <w:rPr>
          <w:rFonts w:ascii="方正小标宋简体" w:hAnsi="方正小标宋简体" w:eastAsia="方正小标宋简体" w:cs="方正小标宋简体"/>
          <w:color w:val="000000"/>
          <w:sz w:val="44"/>
          <w:szCs w:val="44"/>
        </w:rPr>
      </w:pPr>
    </w:p>
    <w:p>
      <w:pPr>
        <w:spacing w:line="560" w:lineRule="exact"/>
        <w:ind w:firstLine="440" w:firstLineChars="1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山东商务职业学院公开招聘报名须知</w:t>
      </w:r>
    </w:p>
    <w:p>
      <w:pPr>
        <w:adjustRightInd w:val="0"/>
        <w:snapToGrid w:val="0"/>
        <w:spacing w:line="560" w:lineRule="exact"/>
        <w:ind w:firstLine="643" w:firstLineChars="200"/>
        <w:jc w:val="left"/>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一、网上报名注意事项</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打开报名平台按程序注册登录后，按要求进行报名。报名时，应聘人员提交的</w:t>
      </w:r>
      <w:bookmarkStart w:id="0" w:name="_GoBack"/>
      <w:bookmarkEnd w:id="0"/>
      <w:r>
        <w:rPr>
          <w:rFonts w:hint="eastAsia" w:ascii="仿宋_GB2312" w:hAnsi="仿宋_GB2312" w:eastAsia="仿宋_GB2312" w:cs="仿宋_GB2312"/>
          <w:color w:val="000000"/>
          <w:sz w:val="32"/>
          <w:szCs w:val="32"/>
        </w:rPr>
        <w:t>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网上报名平台的表项中未能涵盖报考岗位所要求资格条件的，务必在“备注栏”中如实填写。</w:t>
      </w:r>
    </w:p>
    <w:p>
      <w:pPr>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二、岗位汇总表中所要求的专业</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岗位汇总表中所要求的专业，主要参考教育部制定的现行高等教育专业目录设置，以应聘人员所获毕业证或国家承认的学历教育证书上注明的专业为准。</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专业要求为一级学科的，且岗位未要求研究方向的，则该一级学科所包含的专业均符合要求。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三、进入面试的应聘人员需提交的证明材料（相关证明模板将在学校组织人事处网站通知）</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1.《山东商务职业学院公开招聘报名登记表》、由本人手写签名的《诚信承诺书》。</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2.本人笔试准考证、身份证原件及复印件。</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未就业的应届毕业生需</w:t>
      </w:r>
      <w:r>
        <w:rPr>
          <w:rFonts w:hint="eastAsia" w:ascii="仿宋_GB2312" w:hAnsi="仿宋_GB2312" w:eastAsia="仿宋_GB2312" w:cs="仿宋_GB2312"/>
          <w:color w:val="000000"/>
          <w:sz w:val="32"/>
          <w:szCs w:val="32"/>
        </w:rPr>
        <w:t>提供就业推荐表原件及复印件。</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各阶段学历、学位证书原件及复印件，中国高等教育学生信息网(学信网)查询打印的《教育部学历证书电子注册备案表》和《中国高等教育学位在线验证报告》；留学回国人员应聘的，还需提供教育部留学服务中心出具的《国外学历学位认证》、成绩单和成绩单翻译件（由专业翻译机构盖章）原件及复印件。</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5.在职人员应聘的，需提供有用人权限部门或单位出具的同意应聘介</w:t>
      </w:r>
      <w:r>
        <w:rPr>
          <w:rFonts w:hint="eastAsia" w:ascii="仿宋_GB2312" w:hAnsi="仿宋_GB2312" w:eastAsia="仿宋_GB2312" w:cs="仿宋_GB2312"/>
          <w:color w:val="000000" w:themeColor="text1"/>
          <w:sz w:val="32"/>
          <w:szCs w:val="32"/>
          <w14:textFill>
            <w14:solidFill>
              <w14:schemeClr w14:val="tx1"/>
            </w14:solidFill>
          </w14:textFill>
        </w:rPr>
        <w:t>绍信（已解约的提供单位出具的解约证明），</w:t>
      </w:r>
      <w:r>
        <w:rPr>
          <w:rFonts w:hint="eastAsia" w:ascii="仿宋_GB2312" w:hAnsi="仿宋_GB2312" w:eastAsia="仿宋_GB2312" w:cs="仿宋_GB2312"/>
          <w:color w:val="000000"/>
          <w:sz w:val="32"/>
          <w:szCs w:val="32"/>
        </w:rPr>
        <w:t>对按时出具同意应聘介绍信确有困难的在职人员，可在考察体检时提供。</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7.要求工作经历的，提供合同及社保证明原件、复印件，年限按足年足月计算，可累积计算（各阶段合同、保险、解除劳动合同证明须齐全且对应）。</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8.要求中共党员（含预备党员）的，需提供现阶段组织关系所在党支部或党总支出具的证明原件。</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9.要求中级专业技术职务资格的，需提供相关证书原件及复印件。</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10.有其他要求的提供证书或证明原件及复印件。</w:t>
      </w:r>
    </w:p>
    <w:p>
      <w:pPr>
        <w:adjustRightInd w:val="0"/>
        <w:snapToGrid w:val="0"/>
        <w:spacing w:line="560" w:lineRule="exact"/>
        <w:ind w:firstLine="602"/>
        <w:rPr>
          <w:rFonts w:ascii="仿宋" w:hAnsi="仿宋" w:eastAsia="仿宋" w:cs="仿宋"/>
          <w:b/>
          <w:bCs/>
          <w:color w:val="000000"/>
          <w:sz w:val="30"/>
          <w:szCs w:val="30"/>
        </w:rPr>
      </w:pPr>
    </w:p>
    <w:p>
      <w:pPr>
        <w:adjustRightInd w:val="0"/>
        <w:snapToGrid w:val="0"/>
        <w:spacing w:line="560" w:lineRule="exact"/>
        <w:ind w:firstLine="600" w:firstLineChars="200"/>
        <w:rPr>
          <w:rFonts w:ascii="仿宋" w:hAnsi="仿宋" w:eastAsia="仿宋" w:cs="仿宋"/>
          <w:color w:val="000000"/>
          <w:sz w:val="30"/>
          <w:szCs w:val="30"/>
        </w:rPr>
      </w:pPr>
    </w:p>
    <w:p>
      <w:pPr>
        <w:adjustRightInd w:val="0"/>
        <w:snapToGrid w:val="0"/>
        <w:spacing w:line="560" w:lineRule="exact"/>
        <w:ind w:firstLine="602"/>
        <w:rPr>
          <w:rFonts w:ascii="仿宋_GB2312" w:hAnsi="宋体" w:eastAsia="仿宋_GB2312" w:cs="仿宋_GB2312"/>
          <w:color w:val="000000"/>
          <w:sz w:val="30"/>
          <w:szCs w:val="30"/>
          <w:shd w:val="clear" w:color="auto" w:fill="FFFFFF"/>
        </w:rPr>
      </w:pPr>
    </w:p>
    <w:sectPr>
      <w:footerReference r:id="rId3" w:type="default"/>
      <w:pgSz w:w="11906" w:h="16838"/>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A7769C-E747-46A2-A81C-CCC367DDC2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AC460DA7-A2AB-4340-A98C-4E4CD7F9D48B}"/>
  </w:font>
  <w:font w:name="仿宋_GB2312">
    <w:panose1 w:val="02010609030101010101"/>
    <w:charset w:val="86"/>
    <w:family w:val="modern"/>
    <w:pitch w:val="default"/>
    <w:sig w:usb0="00000001" w:usb1="080E0000" w:usb2="00000000" w:usb3="00000000" w:csb0="00040000" w:csb1="00000000"/>
    <w:embedRegular r:id="rId3" w:fontKey="{49CCD61D-C5C0-428C-BD11-3E83632E7386}"/>
  </w:font>
  <w:font w:name="仿宋">
    <w:panose1 w:val="02010609060101010101"/>
    <w:charset w:val="86"/>
    <w:family w:val="modern"/>
    <w:pitch w:val="default"/>
    <w:sig w:usb0="800002BF" w:usb1="38CF7CFA" w:usb2="00000016" w:usb3="00000000" w:csb0="00040001" w:csb1="00000000"/>
    <w:embedRegular r:id="rId4" w:fontKey="{3ACA3246-9132-43DA-A253-282735BB2C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YTY1YWM2N2JkY2VhNmQ4OGU0MDM1Mzg4NmE2YzMifQ=="/>
  </w:docVars>
  <w:rsids>
    <w:rsidRoot w:val="3CCE557F"/>
    <w:rsid w:val="006E13AC"/>
    <w:rsid w:val="0072711C"/>
    <w:rsid w:val="007A08BB"/>
    <w:rsid w:val="009A10DB"/>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9CD42A1"/>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0F106B"/>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BE46C1"/>
    <w:rsid w:val="22C46830"/>
    <w:rsid w:val="23075AC7"/>
    <w:rsid w:val="2375711F"/>
    <w:rsid w:val="24566CCF"/>
    <w:rsid w:val="245E3676"/>
    <w:rsid w:val="24897D8E"/>
    <w:rsid w:val="254851E4"/>
    <w:rsid w:val="25521549"/>
    <w:rsid w:val="25BE24F0"/>
    <w:rsid w:val="27610CB4"/>
    <w:rsid w:val="27AC323A"/>
    <w:rsid w:val="27FB7044"/>
    <w:rsid w:val="286257A2"/>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EDF5219"/>
    <w:rsid w:val="2F2275E5"/>
    <w:rsid w:val="2FF307F9"/>
    <w:rsid w:val="30166583"/>
    <w:rsid w:val="303560B0"/>
    <w:rsid w:val="30A303AB"/>
    <w:rsid w:val="31043C44"/>
    <w:rsid w:val="31367B72"/>
    <w:rsid w:val="313B7D9A"/>
    <w:rsid w:val="314B30CA"/>
    <w:rsid w:val="324D440B"/>
    <w:rsid w:val="327C6F61"/>
    <w:rsid w:val="335E0F49"/>
    <w:rsid w:val="338950D7"/>
    <w:rsid w:val="338E4D97"/>
    <w:rsid w:val="33E45825"/>
    <w:rsid w:val="34B45BAA"/>
    <w:rsid w:val="34ED7203"/>
    <w:rsid w:val="35142C20"/>
    <w:rsid w:val="3564418C"/>
    <w:rsid w:val="3575561D"/>
    <w:rsid w:val="357E2F92"/>
    <w:rsid w:val="364953E9"/>
    <w:rsid w:val="36601F95"/>
    <w:rsid w:val="36FD465C"/>
    <w:rsid w:val="375003E8"/>
    <w:rsid w:val="37FD5248"/>
    <w:rsid w:val="387F4BF5"/>
    <w:rsid w:val="3999639F"/>
    <w:rsid w:val="3A0554D6"/>
    <w:rsid w:val="3A5B2B88"/>
    <w:rsid w:val="3A6B2BF1"/>
    <w:rsid w:val="3AE703CA"/>
    <w:rsid w:val="3B7F7076"/>
    <w:rsid w:val="3BED7B9D"/>
    <w:rsid w:val="3C630783"/>
    <w:rsid w:val="3CCE557F"/>
    <w:rsid w:val="3CFA65A1"/>
    <w:rsid w:val="3D3D6596"/>
    <w:rsid w:val="3D4E60F0"/>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B37F21"/>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05472E"/>
    <w:rsid w:val="581E7DCE"/>
    <w:rsid w:val="58491D4B"/>
    <w:rsid w:val="58494A57"/>
    <w:rsid w:val="58976F35"/>
    <w:rsid w:val="58E13B30"/>
    <w:rsid w:val="594C08CB"/>
    <w:rsid w:val="59573D37"/>
    <w:rsid w:val="5A0D6D3E"/>
    <w:rsid w:val="5A1B1BFB"/>
    <w:rsid w:val="5A2641FE"/>
    <w:rsid w:val="5A64571D"/>
    <w:rsid w:val="5A6B6704"/>
    <w:rsid w:val="5A902C9F"/>
    <w:rsid w:val="5B3F1E91"/>
    <w:rsid w:val="5BED2F88"/>
    <w:rsid w:val="5CD71449"/>
    <w:rsid w:val="5CE1419C"/>
    <w:rsid w:val="5D0F0723"/>
    <w:rsid w:val="5D1B4A73"/>
    <w:rsid w:val="5DB877EA"/>
    <w:rsid w:val="5DC25A8A"/>
    <w:rsid w:val="5E3D7072"/>
    <w:rsid w:val="5E767D33"/>
    <w:rsid w:val="5E962CB9"/>
    <w:rsid w:val="5EF23F7E"/>
    <w:rsid w:val="5FC01CE8"/>
    <w:rsid w:val="60FE2250"/>
    <w:rsid w:val="611123F3"/>
    <w:rsid w:val="61A1514D"/>
    <w:rsid w:val="629C1A08"/>
    <w:rsid w:val="62FF13F5"/>
    <w:rsid w:val="631C0EE3"/>
    <w:rsid w:val="636B420C"/>
    <w:rsid w:val="64757BC9"/>
    <w:rsid w:val="64A16290"/>
    <w:rsid w:val="652E7881"/>
    <w:rsid w:val="653258AB"/>
    <w:rsid w:val="656E0A6A"/>
    <w:rsid w:val="65E04960"/>
    <w:rsid w:val="6615639C"/>
    <w:rsid w:val="666818F5"/>
    <w:rsid w:val="66831EC3"/>
    <w:rsid w:val="66A41B18"/>
    <w:rsid w:val="67285EED"/>
    <w:rsid w:val="6746205B"/>
    <w:rsid w:val="67A06F0B"/>
    <w:rsid w:val="68316722"/>
    <w:rsid w:val="6853426C"/>
    <w:rsid w:val="68A42C64"/>
    <w:rsid w:val="68A52CEE"/>
    <w:rsid w:val="68B00A79"/>
    <w:rsid w:val="68EE5CE8"/>
    <w:rsid w:val="697730EA"/>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0E75310"/>
    <w:rsid w:val="71070842"/>
    <w:rsid w:val="71153066"/>
    <w:rsid w:val="725C1616"/>
    <w:rsid w:val="7305052D"/>
    <w:rsid w:val="737771FA"/>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纯文本1"/>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165</Words>
  <Characters>941</Characters>
  <Lines>7</Lines>
  <Paragraphs>2</Paragraphs>
  <TotalTime>109</TotalTime>
  <ScaleCrop>false</ScaleCrop>
  <LinksUpToDate>false</LinksUpToDate>
  <CharactersWithSpaces>1104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郑雪卿</cp:lastModifiedBy>
  <cp:lastPrinted>2020-04-26T01:37:00Z</cp:lastPrinted>
  <dcterms:modified xsi:type="dcterms:W3CDTF">2024-05-20T12:35:43Z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0DA11624371F483D9CE646C176C24C81_13</vt:lpwstr>
  </property>
</Properties>
</file>