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val="en-US" w:eastAsia="zh-CN"/>
        </w:rPr>
      </w:pPr>
      <w:r>
        <w:rPr>
          <w:rFonts w:hint="eastAsia" w:eastAsia="黑体"/>
          <w:b/>
          <w:w w:val="98"/>
          <w:sz w:val="32"/>
          <w:szCs w:val="32"/>
        </w:rPr>
        <w:t>附件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</w:t>
      </w:r>
    </w:p>
    <w:p>
      <w:pPr>
        <w:ind w:firstLine="314" w:firstLineChars="100"/>
        <w:jc w:val="left"/>
        <w:rPr>
          <w:rFonts w:hint="eastAsia" w:eastAsia="黑体"/>
          <w:b/>
          <w:w w:val="9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w w:val="98"/>
          <w:sz w:val="32"/>
          <w:szCs w:val="32"/>
        </w:rPr>
        <w:t>金阳县202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w w:val="98"/>
          <w:sz w:val="32"/>
          <w:szCs w:val="32"/>
        </w:rPr>
        <w:t>年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上半年事业单位公开考试招聘工作人员</w:t>
      </w:r>
    </w:p>
    <w:p>
      <w:pPr>
        <w:ind w:firstLine="2828" w:firstLineChars="900"/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7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3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资格证书名称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1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11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039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0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00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报考职位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报考职位编码：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</w:t>
      </w:r>
    </w:p>
    <w:sectPr>
      <w:headerReference r:id="rId3" w:type="default"/>
      <w:pgSz w:w="11906" w:h="16838"/>
      <w:pgMar w:top="1135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AC0576C"/>
    <w:rsid w:val="3C3B4531"/>
    <w:rsid w:val="463E253C"/>
    <w:rsid w:val="492832E7"/>
    <w:rsid w:val="507724B0"/>
    <w:rsid w:val="51AC3CD9"/>
    <w:rsid w:val="526E3654"/>
    <w:rsid w:val="57CD2E99"/>
    <w:rsid w:val="5ACB4BE7"/>
    <w:rsid w:val="6326602B"/>
    <w:rsid w:val="675C30C6"/>
    <w:rsid w:val="699834BA"/>
    <w:rsid w:val="70EB715D"/>
    <w:rsid w:val="7600575E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3</Lines>
  <Paragraphs>1</Paragraphs>
  <TotalTime>0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Administrator</cp:lastModifiedBy>
  <cp:lastPrinted>2019-11-04T07:08:00Z</cp:lastPrinted>
  <dcterms:modified xsi:type="dcterms:W3CDTF">2023-04-26T09:47:12Z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D9D5C07DBBF9446EB93A879C8864AC4B</vt:lpwstr>
  </property>
</Properties>
</file>