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040"/>
        <w:gridCol w:w="1050"/>
        <w:gridCol w:w="810"/>
        <w:gridCol w:w="5190"/>
      </w:tblGrid>
      <w:tr w:rsidR="0009788C" w:rsidRPr="0009788C" w:rsidTr="0009788C">
        <w:trPr>
          <w:trHeight w:val="82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20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8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招聘</w:t>
            </w:r>
          </w:p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51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岗位要求</w:t>
            </w:r>
          </w:p>
        </w:tc>
      </w:tr>
      <w:tr w:rsidR="0009788C" w:rsidRPr="0009788C" w:rsidTr="0009788C">
        <w:trPr>
          <w:trHeight w:val="117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护理系护理学教师岗1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护理学(1011、105129)、护理（1054）专业，全日制研究生学历、硕士学位；第一学历为全日制大学本科学历、学士学位；取得护士执业资格证，35周岁以下（1984年1月1日以后出生）。</w:t>
            </w:r>
          </w:p>
        </w:tc>
      </w:tr>
      <w:tr w:rsidR="0009788C" w:rsidRPr="0009788C" w:rsidTr="0009788C">
        <w:trPr>
          <w:trHeight w:val="555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护理系护理学教师岗2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(1011、105129)、护理（1054）专业，全日制研究生学历、硕士学位；第一学历为全日制大学本科学历、学士学位；取得护士执业资格证，有二年及以上省级三甲医院工作经验，35周岁以下（1984年1月1日以后出生）。</w:t>
            </w:r>
          </w:p>
        </w:tc>
      </w:tr>
      <w:tr w:rsidR="0009788C" w:rsidRPr="0009788C" w:rsidTr="0009788C">
        <w:trPr>
          <w:trHeight w:val="108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助产系外科学教师岗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外科学专业（100210、105109）专业，全日制研究生学历、硕士学位；第一学历为全日制大学本科学历、学士学位；取得执业医师资格证；35周岁以下（1984年1月1日以后出生）。</w:t>
            </w:r>
          </w:p>
        </w:tc>
      </w:tr>
      <w:tr w:rsidR="0009788C" w:rsidRPr="0009788C" w:rsidTr="0009788C">
        <w:trPr>
          <w:trHeight w:val="1335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助产系护理学教师岗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护理学（1011、105129），护理（1054）专业，全日制研究生学历、硕士学位；第一学历为全日制大学本科学历、学士学位；取得护士执业资格证，有二年及以上省级三甲医院工作经验；35周岁以下（1984年1月1日以后出生）。</w:t>
            </w:r>
          </w:p>
        </w:tc>
      </w:tr>
      <w:tr w:rsidR="0009788C" w:rsidRPr="0009788C" w:rsidTr="0009788C">
        <w:trPr>
          <w:trHeight w:val="120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助产系儿科教师岗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儿科学（100202、105102）专业，全日制研究生学历、硕士学位；第一学历为全日制大学本科学历、学士学位；有二年及以上省级三甲医院工作经验，35周岁以下（1984年1月1日以后出生）。</w:t>
            </w:r>
          </w:p>
        </w:tc>
      </w:tr>
      <w:tr w:rsidR="0009788C" w:rsidRPr="0009788C" w:rsidTr="0009788C">
        <w:trPr>
          <w:trHeight w:val="2025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基础学科部病理学教师岗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病理学与病理生理学（100104）、临床病理学（105128）专业，全日制研究生学历、硕士学位；第一学历为全日制大学本科学历、学士学位，临床医学专业（100201K）；35周岁以下（1984年1月1日以后出生）。</w:t>
            </w:r>
          </w:p>
        </w:tc>
      </w:tr>
      <w:tr w:rsidR="0009788C" w:rsidRPr="0009788C" w:rsidTr="0009788C">
        <w:trPr>
          <w:trHeight w:val="114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口腔系口腔医学教师岗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口腔医学类（1003、1052）专业，全日制研究生学历、硕士学位；第一学历为全日制大学本科学历、学士学位，口腔医学专业（100301K）；35周岁以下（1984年1月1日以后出生）。</w:t>
            </w:r>
          </w:p>
        </w:tc>
      </w:tr>
      <w:tr w:rsidR="0009788C" w:rsidRPr="0009788C" w:rsidTr="0009788C">
        <w:trPr>
          <w:trHeight w:val="1485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医学技术系影像学教师岗1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影像医学与核医学（100207、105107）、生物医学工程（0831、085230）专业，全日制研究生学历、硕士学位；第一学历为全日制大学本科学历、学士学位，医学影像技术专业（101003）；35周岁以下（1984年1月1日以后出生）。</w:t>
            </w:r>
          </w:p>
        </w:tc>
      </w:tr>
      <w:tr w:rsidR="0009788C" w:rsidRPr="0009788C" w:rsidTr="0009788C">
        <w:trPr>
          <w:trHeight w:val="1485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医学技术系影像学教师岗2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（100201、105101）、外科学（100210、105109）专业，全日制研究生学历、硕士学位；第一学历为全日制大学本科学历、学士学位，临床医学专业（100201K）或医学影像技术专业（101003）；35周岁以下（1984年1月1日以后出生）。</w:t>
            </w:r>
          </w:p>
        </w:tc>
      </w:tr>
      <w:tr w:rsidR="0009788C" w:rsidRPr="0009788C" w:rsidTr="0009788C">
        <w:trPr>
          <w:trHeight w:val="93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医学技术系形象设计教师岗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设计艺术学（130501）、艺术设计（135108）专业，全日制研究生学历、硕士学位；第一学历为全日制大学本科学历、学士学位，服装与服饰设计专业（130505）；35周岁以下（1984年1月1日以后出生）。</w:t>
            </w:r>
          </w:p>
        </w:tc>
      </w:tr>
      <w:tr w:rsidR="0009788C" w:rsidRPr="0009788C" w:rsidTr="0009788C">
        <w:trPr>
          <w:trHeight w:val="1725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临床医学系康复医学教师岗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针灸推拿学（100512、105124）、康复医学与理疗学（100215、105114）专业，全日制研究生学历、硕士学位；第一学历为全日制大学本科学历、学士学位，康复治疗学(101005)或针灸推拿学专业（100502K）；35周岁以下（1984年1月1日以后出生）。</w:t>
            </w:r>
          </w:p>
        </w:tc>
      </w:tr>
      <w:tr w:rsidR="0009788C" w:rsidRPr="0009788C" w:rsidTr="0009788C">
        <w:trPr>
          <w:trHeight w:val="1095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临床医学系内科学教师岗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内科学（100201、105101）专业，全日制研究生学历、硕士学位；第一学历为全日制大学本科学历、学士学位，临床医学专业（100201K）；35周岁以下（1984年1月1日以后出生）。</w:t>
            </w:r>
          </w:p>
        </w:tc>
      </w:tr>
      <w:tr w:rsidR="0009788C" w:rsidRPr="0009788C" w:rsidTr="0009788C">
        <w:trPr>
          <w:trHeight w:val="90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临床医学系营养与食品卫生学教师岗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营养与食品卫生学（100403）专业，全日制研究生学历、硕士学位；第一学历为全日制大学本科学历、学士学位，食品卫生与营养学专业(100402)，35周岁以下（1984年1月1日以后出生）。</w:t>
            </w:r>
          </w:p>
        </w:tc>
      </w:tr>
      <w:tr w:rsidR="0009788C" w:rsidRPr="0009788C" w:rsidTr="0009788C">
        <w:trPr>
          <w:trHeight w:val="120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药学系生化教师岗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生物化学与分子生物学（071010）专业，全日制研究生学历、硕士学位；第一学历为全日制大学本科学历、学士学位；35周岁以下（1984年1月1日以后出生）。</w:t>
            </w:r>
          </w:p>
        </w:tc>
      </w:tr>
      <w:tr w:rsidR="0009788C" w:rsidRPr="0009788C" w:rsidTr="0009788C">
        <w:trPr>
          <w:trHeight w:val="1485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思政部思政教师岗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基本原理（030501），思想政治教育（030505）、中国近现代史基本问题研究（030506）专业，全日制研究生学历、硕士学位；第一学历为全日制大学本科学历、学士学位；35周岁以下（1984年1月1日以后出生）；中共党员。</w:t>
            </w:r>
          </w:p>
        </w:tc>
      </w:tr>
      <w:tr w:rsidR="0009788C" w:rsidRPr="0009788C" w:rsidTr="0009788C">
        <w:trPr>
          <w:trHeight w:val="141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校医院医生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内科学（100201、105101）、外科学（100210、105109）专业，全日制研究生学历、硕士学位；第一学历为全日制大学本科学历、学士学位，临床医学（100201K），取得执业医师资格证，35周岁以下（1984年1月1日以后出生）。</w:t>
            </w:r>
          </w:p>
        </w:tc>
      </w:tr>
      <w:tr w:rsidR="0009788C" w:rsidRPr="0009788C" w:rsidTr="0009788C">
        <w:trPr>
          <w:trHeight w:val="111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学工处专职辅导员岗1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哲学类（01）、马克思主义理论类（0305）、医学类（10）专业，全日制研究生学历、硕士学位；第一学历为全日制大学本科学历、学士学位；35周岁以下（1984年1月1日以后出生），中共党员。</w:t>
            </w:r>
          </w:p>
        </w:tc>
      </w:tr>
      <w:tr w:rsidR="0009788C" w:rsidRPr="0009788C" w:rsidTr="0009788C">
        <w:trPr>
          <w:trHeight w:val="1950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学工处专职辅导员岗2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哲学类（01）、马克思主义理论类（0305）、医学类（10）专业，全日制研究生学历、硕士学位；第一学历为全日制大学本科学历、学士学位； 35周岁以下（1984年1月1日以后出生）；中共党员。因需住男生宿舍值班，故适宜男性。</w:t>
            </w:r>
          </w:p>
        </w:tc>
      </w:tr>
      <w:tr w:rsidR="0009788C" w:rsidRPr="0009788C" w:rsidTr="0009788C">
        <w:trPr>
          <w:trHeight w:val="855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系部专职辅导员岗1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医学类（10）专业，全日制研究生学历、硕士学位；第一学历为全日制大学本科学历、学士学位，35周岁以下（1984年1月1日以后出生）。</w:t>
            </w:r>
          </w:p>
        </w:tc>
      </w:tr>
      <w:tr w:rsidR="0009788C" w:rsidRPr="0009788C" w:rsidTr="0009788C">
        <w:trPr>
          <w:trHeight w:val="555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思政部专职辅导员岗2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马克思主义基本原理（030501），思想政治教育（030505）、中国近现代史基本问题研究（030506）专业，全日制研究生学历、硕士学位；第一学历为全日制大学本科学历、学士学位；35周岁以下（1984年1月1日以后出生），中共党员。</w:t>
            </w:r>
          </w:p>
        </w:tc>
      </w:tr>
      <w:tr w:rsidR="0009788C" w:rsidRPr="0009788C" w:rsidTr="0009788C">
        <w:trPr>
          <w:trHeight w:val="1815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医技系教学辅助岗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皮肤病与性病学（100206、105106）、外科学（100210、105109）专业，全日制研究生学历、硕士学位；第一学历为全日制大学本科学历、学士学位，35周岁以下（1984年1月1日以后出生）。</w:t>
            </w:r>
          </w:p>
        </w:tc>
      </w:tr>
      <w:tr w:rsidR="0009788C" w:rsidRPr="0009788C" w:rsidTr="0009788C">
        <w:trPr>
          <w:trHeight w:val="555"/>
        </w:trPr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团委干事岗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专技岗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9788C" w:rsidRPr="0009788C" w:rsidRDefault="0009788C" w:rsidP="0009788C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9788C">
              <w:rPr>
                <w:rFonts w:ascii="宋体" w:eastAsia="宋体" w:hAnsi="宋体" w:cs="宋体"/>
                <w:kern w:val="0"/>
                <w:sz w:val="24"/>
                <w:szCs w:val="24"/>
              </w:rPr>
              <w:t>音乐与舞蹈学类（1302）、艺术学（130101）专业，全日制研究生学历、硕士学位；第一学历为全日制大学本科学历、学士学位；35周岁以下（1984年1月1日以后出生），中共党员。</w:t>
            </w:r>
          </w:p>
        </w:tc>
      </w:tr>
    </w:tbl>
    <w:p w:rsidR="00AE2BEA" w:rsidRPr="0009788C" w:rsidRDefault="00AE2BEA" w:rsidP="0009788C">
      <w:bookmarkStart w:id="0" w:name="_GoBack"/>
      <w:bookmarkEnd w:id="0"/>
    </w:p>
    <w:sectPr w:rsidR="00AE2BEA" w:rsidRPr="00097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33"/>
    <w:rsid w:val="0009788C"/>
    <w:rsid w:val="002E0F33"/>
    <w:rsid w:val="00A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9788C"/>
    <w:rPr>
      <w:i/>
      <w:iCs/>
    </w:rPr>
  </w:style>
  <w:style w:type="character" w:customStyle="1" w:styleId="apple-converted-space">
    <w:name w:val="apple-converted-space"/>
    <w:basedOn w:val="a0"/>
    <w:rsid w:val="00097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78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Emphasis"/>
    <w:basedOn w:val="a0"/>
    <w:uiPriority w:val="20"/>
    <w:qFormat/>
    <w:rsid w:val="0009788C"/>
    <w:rPr>
      <w:i/>
      <w:iCs/>
    </w:rPr>
  </w:style>
  <w:style w:type="character" w:customStyle="1" w:styleId="apple-converted-space">
    <w:name w:val="apple-converted-space"/>
    <w:basedOn w:val="a0"/>
    <w:rsid w:val="00097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278">
          <w:marLeft w:val="450"/>
          <w:marRight w:val="450"/>
          <w:marTop w:val="24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2345</Characters>
  <Application>Microsoft Office Word</Application>
  <DocSecurity>0</DocSecurity>
  <Lines>19</Lines>
  <Paragraphs>5</Paragraphs>
  <ScaleCrop>false</ScaleCrop>
  <Company>微软中国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2020-01-23T01:29:00Z</dcterms:created>
  <dcterms:modified xsi:type="dcterms:W3CDTF">2020-01-23T01:29:00Z</dcterms:modified>
</cp:coreProperties>
</file>