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808" w:rightChars="-385"/>
        <w:rPr>
          <w:rFonts w:hint="eastAsia" w:ascii="宋体" w:hAnsi="宋体"/>
          <w:b/>
          <w:sz w:val="36"/>
        </w:rPr>
      </w:pPr>
      <w:r>
        <w:rPr>
          <w:rFonts w:hint="eastAsia" w:ascii="黑体" w:hAnsi="宋体" w:eastAsia="黑体"/>
          <w:bCs/>
          <w:sz w:val="28"/>
        </w:rPr>
        <w:t xml:space="preserve">附表3   </w:t>
      </w:r>
      <w:bookmarkStart w:id="0" w:name="_GoBack"/>
      <w:bookmarkEnd w:id="0"/>
      <w:r>
        <w:rPr>
          <w:rFonts w:hint="eastAsia" w:ascii="黑体" w:hAnsi="宋体" w:eastAsia="黑体"/>
          <w:bCs/>
          <w:sz w:val="28"/>
        </w:rPr>
        <w:t xml:space="preserve">    </w:t>
      </w:r>
      <w:r>
        <w:rPr>
          <w:rFonts w:hint="eastAsia" w:ascii="方正小标宋简体" w:hAnsi="宋体" w:eastAsia="方正小标宋简体"/>
          <w:sz w:val="36"/>
        </w:rPr>
        <w:t>贵州省2017年农村义务教育阶段学校教师</w:t>
      </w:r>
    </w:p>
    <w:p>
      <w:pPr>
        <w:spacing w:line="500" w:lineRule="exact"/>
        <w:ind w:right="-808" w:rightChars="-385"/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宋体" w:hAnsi="宋体"/>
          <w:b/>
          <w:sz w:val="36"/>
        </w:rPr>
        <w:t xml:space="preserve"> </w:t>
      </w:r>
      <w:r>
        <w:rPr>
          <w:rFonts w:hint="eastAsia" w:ascii="方正小标宋简体" w:hAnsi="宋体" w:eastAsia="方正小标宋简体"/>
          <w:sz w:val="36"/>
        </w:rPr>
        <w:t>特设岗位计划招聘报名表</w:t>
      </w:r>
    </w:p>
    <w:tbl>
      <w:tblPr>
        <w:tblStyle w:val="8"/>
        <w:tblpPr w:leftFromText="180" w:rightFromText="180" w:vertAnchor="text" w:horzAnchor="margin" w:tblpXSpec="center" w:tblpY="158"/>
        <w:tblW w:w="98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7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88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  <w:tc>
          <w:tcPr>
            <w:tcW w:w="494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630" w:hanging="630" w:hangingChars="3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83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47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</w:rPr>
            </w:pP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笔试（免笔试填“免”）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left="420" w:leftChars="200" w:right="147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录取意见</w:t>
            </w:r>
          </w:p>
        </w:tc>
        <w:tc>
          <w:tcPr>
            <w:tcW w:w="58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“特岗计划”县教育局盖章       年  月  日</w:t>
            </w:r>
          </w:p>
        </w:tc>
      </w:tr>
    </w:tbl>
    <w:p>
      <w:pPr>
        <w:spacing w:before="156" w:beforeLines="50" w:line="240" w:lineRule="exact"/>
        <w:rPr>
          <w:rFonts w:hint="eastAsia"/>
          <w:lang w:val="en-US" w:eastAsia="zh-CN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3AAF"/>
    <w:rsid w:val="0DA23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00FF"/>
      <w:u w:val="single"/>
    </w:rPr>
  </w:style>
  <w:style w:type="character" w:styleId="7">
    <w:name w:val="Hyperlink"/>
    <w:basedOn w:val="4"/>
    <w:uiPriority w:val="0"/>
    <w:rPr>
      <w:color w:val="3300FF"/>
      <w:u w:val="single"/>
    </w:rPr>
  </w:style>
  <w:style w:type="character" w:customStyle="1" w:styleId="9">
    <w:name w:val="bds_more"/>
    <w:basedOn w:val="4"/>
    <w:uiPriority w:val="0"/>
    <w:rPr>
      <w:bdr w:val="none" w:color="auto" w:sz="0" w:space="0"/>
    </w:rPr>
  </w:style>
  <w:style w:type="character" w:customStyle="1" w:styleId="10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2"/>
    <w:basedOn w:val="4"/>
    <w:uiPriority w:val="0"/>
    <w:rPr>
      <w:bdr w:val="none" w:color="auto" w:sz="0" w:space="0"/>
    </w:rPr>
  </w:style>
  <w:style w:type="character" w:customStyle="1" w:styleId="12">
    <w:name w:val="bds_nopic"/>
    <w:basedOn w:val="4"/>
    <w:uiPriority w:val="0"/>
  </w:style>
  <w:style w:type="character" w:customStyle="1" w:styleId="13">
    <w:name w:val="bds_nopic1"/>
    <w:basedOn w:val="4"/>
    <w:uiPriority w:val="0"/>
  </w:style>
  <w:style w:type="character" w:customStyle="1" w:styleId="14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2017-05-04T03:50:00Z</dcterms:created>
  <dc:creator>知航</dc:creator>
  <cp:lastModifiedBy>知航</cp:lastModifiedBy>
  <dcterms:modified xsi:type="dcterms:W3CDTF">2017-05-04T07:59:32Z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