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5D" w:rsidRPr="00C7465D" w:rsidRDefault="00C7465D" w:rsidP="00C7465D">
      <w:pPr>
        <w:shd w:val="clear" w:color="auto" w:fill="FFFFFF"/>
        <w:adjustRightInd/>
        <w:snapToGrid/>
        <w:spacing w:after="0" w:line="435" w:lineRule="atLeast"/>
        <w:jc w:val="center"/>
        <w:rPr>
          <w:rFonts w:ascii="微软雅黑" w:hAnsi="微软雅黑" w:cs="宋体"/>
          <w:color w:val="333333"/>
          <w:sz w:val="18"/>
          <w:szCs w:val="18"/>
        </w:rPr>
      </w:pPr>
      <w:r w:rsidRPr="00C7465D">
        <w:rPr>
          <w:rFonts w:ascii="方正小标宋简体" w:eastAsia="方正小标宋简体" w:hAnsi="微软雅黑" w:cs="宋体" w:hint="eastAsia"/>
          <w:color w:val="333333"/>
          <w:sz w:val="36"/>
          <w:szCs w:val="36"/>
        </w:rPr>
        <w:t>青原区公开招聘中小学教师(含特岗教师)试讲须知</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黑体" w:eastAsia="黑体" w:hAnsi="黑体" w:cs="宋体" w:hint="eastAsia"/>
          <w:color w:val="333333"/>
          <w:sz w:val="24"/>
          <w:szCs w:val="24"/>
        </w:rPr>
        <w:t>一、试讲时间：</w:t>
      </w:r>
      <w:r w:rsidRPr="00C7465D">
        <w:rPr>
          <w:rFonts w:ascii="仿宋_gb2312" w:eastAsia="仿宋_gb2312" w:hAnsi="微软雅黑" w:cs="宋体" w:hint="eastAsia"/>
          <w:color w:val="333333"/>
          <w:sz w:val="24"/>
          <w:szCs w:val="24"/>
        </w:rPr>
        <w:t>2016年7月26日</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黑体" w:eastAsia="黑体" w:hAnsi="黑体" w:cs="宋体" w:hint="eastAsia"/>
          <w:color w:val="333333"/>
          <w:sz w:val="24"/>
          <w:szCs w:val="24"/>
        </w:rPr>
        <w:t>二、试讲地点：</w:t>
      </w:r>
      <w:r w:rsidRPr="00C7465D">
        <w:rPr>
          <w:rFonts w:ascii="仿宋_gb2312" w:eastAsia="仿宋_gb2312" w:hAnsi="微软雅黑" w:cs="宋体" w:hint="eastAsia"/>
          <w:color w:val="333333"/>
          <w:sz w:val="24"/>
          <w:szCs w:val="24"/>
        </w:rPr>
        <w:t>井冈山大学附属中学</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黑体" w:eastAsia="黑体" w:hAnsi="黑体" w:cs="宋体" w:hint="eastAsia"/>
          <w:color w:val="333333"/>
          <w:sz w:val="24"/>
          <w:szCs w:val="24"/>
        </w:rPr>
        <w:t>三、试讲程序</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1.试讲者必须持盖有青原区教育体育局人事科公章准考证和身份证等有效证件在7月26日上午7：00之前到达侯考室侯考，考生迟到30分钟不得进行试讲，其试讲成绩以零分计算。</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2.上午7：30，由区纪委监察局工作人员在考生备试前，每个学科每次抽取一名考生进入备课室备课（备课时间60分钟），每间隔20分钟抽签一次。</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3.试讲者到试讲时间由联络员引导到试讲班级进行试讲，试讲时间15分钟。</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4.试讲时，考生不得透露自己的真实姓名、籍贯等个人信息，否则试讲成绩以零分计算。</w:t>
      </w:r>
    </w:p>
    <w:p w:rsidR="00C7465D" w:rsidRPr="00C7465D" w:rsidRDefault="00C7465D" w:rsidP="00C7465D">
      <w:pPr>
        <w:shd w:val="clear" w:color="auto" w:fill="FFFFFF"/>
        <w:adjustRightInd/>
        <w:snapToGrid/>
        <w:spacing w:after="0" w:line="300" w:lineRule="atLeast"/>
        <w:ind w:firstLine="480"/>
        <w:rPr>
          <w:rFonts w:ascii="微软雅黑" w:hAnsi="微软雅黑" w:cs="宋体" w:hint="eastAsia"/>
          <w:color w:val="333333"/>
          <w:sz w:val="18"/>
          <w:szCs w:val="18"/>
        </w:rPr>
      </w:pPr>
      <w:r w:rsidRPr="00C7465D">
        <w:rPr>
          <w:rFonts w:ascii="黑体" w:eastAsia="黑体" w:hAnsi="黑体" w:cs="宋体" w:hint="eastAsia"/>
          <w:color w:val="333333"/>
          <w:sz w:val="24"/>
          <w:szCs w:val="24"/>
        </w:rPr>
        <w:t>四、试讲课时安排</w:t>
      </w:r>
    </w:p>
    <w:tbl>
      <w:tblPr>
        <w:tblW w:w="630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2062"/>
        <w:gridCol w:w="1944"/>
        <w:gridCol w:w="2273"/>
        <w:gridCol w:w="21"/>
      </w:tblGrid>
      <w:tr w:rsidR="00C7465D" w:rsidRPr="00C7465D" w:rsidTr="00C7465D">
        <w:trPr>
          <w:trHeight w:val="270"/>
        </w:trPr>
        <w:tc>
          <w:tcPr>
            <w:tcW w:w="207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抽签序号</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上课时间</w:t>
            </w:r>
          </w:p>
        </w:tc>
        <w:tc>
          <w:tcPr>
            <w:tcW w:w="228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抽签时间</w:t>
            </w:r>
          </w:p>
        </w:tc>
        <w:tc>
          <w:tcPr>
            <w:tcW w:w="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p>
        </w:tc>
      </w:tr>
      <w:tr w:rsidR="00C7465D" w:rsidRPr="00C7465D" w:rsidTr="00C7465D">
        <w:trPr>
          <w:trHeight w:val="2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上午</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上午</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7:30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7:50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4</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5</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9:10</w:t>
            </w:r>
          </w:p>
        </w:tc>
      </w:tr>
      <w:tr w:rsidR="00C7465D" w:rsidRPr="00C7465D" w:rsidTr="00C7465D">
        <w:trPr>
          <w:trHeight w:val="270"/>
        </w:trPr>
        <w:tc>
          <w:tcPr>
            <w:tcW w:w="630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课间休息</w:t>
            </w:r>
            <w:r w:rsidRPr="00C7465D">
              <w:rPr>
                <w:rFonts w:ascii="Times New Roman" w:eastAsia="宋体" w:hAnsi="Times New Roman" w:cs="Times New Roman"/>
                <w:color w:val="333333"/>
                <w:sz w:val="24"/>
                <w:szCs w:val="24"/>
              </w:rPr>
              <w:t>20</w:t>
            </w:r>
            <w:r w:rsidRPr="00C7465D">
              <w:rPr>
                <w:rFonts w:ascii="宋体" w:eastAsia="宋体" w:hAnsi="宋体" w:cs="宋体" w:hint="eastAsia"/>
                <w:color w:val="333333"/>
                <w:sz w:val="24"/>
                <w:szCs w:val="24"/>
              </w:rPr>
              <w:t>分钟</w:t>
            </w:r>
          </w:p>
        </w:tc>
        <w:tc>
          <w:tcPr>
            <w:tcW w:w="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11:10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9</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11:30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11:50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10:50</w:t>
            </w:r>
          </w:p>
        </w:tc>
      </w:tr>
      <w:tr w:rsidR="00C7465D" w:rsidRPr="00C7465D" w:rsidTr="00C7465D">
        <w:trPr>
          <w:trHeight w:val="270"/>
        </w:trPr>
        <w:tc>
          <w:tcPr>
            <w:tcW w:w="631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宋体" w:eastAsia="宋体" w:hAnsi="宋体" w:cs="宋体" w:hint="eastAsia"/>
                <w:color w:val="333333"/>
                <w:sz w:val="24"/>
                <w:szCs w:val="24"/>
              </w:rPr>
              <w:t>中餐</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1:10</w:t>
            </w:r>
          </w:p>
        </w:tc>
      </w:tr>
      <w:tr w:rsidR="00C7465D" w:rsidRPr="00C7465D" w:rsidTr="00C7465D">
        <w:trPr>
          <w:trHeight w:val="270"/>
        </w:trPr>
        <w:tc>
          <w:tcPr>
            <w:tcW w:w="631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课间休息20分钟</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2:30</w:t>
            </w:r>
          </w:p>
        </w:tc>
      </w:tr>
      <w:tr w:rsidR="00C7465D" w:rsidRPr="00C7465D" w:rsidTr="00C7465D">
        <w:trPr>
          <w:trHeight w:val="285"/>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4:10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4:30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5:50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4:50</w:t>
            </w:r>
          </w:p>
        </w:tc>
      </w:tr>
      <w:tr w:rsidR="00C7465D" w:rsidRPr="00C7465D" w:rsidTr="00C7465D">
        <w:trPr>
          <w:trHeight w:val="27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lastRenderedPageBreak/>
              <w:t>25</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6:10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5:10</w:t>
            </w:r>
          </w:p>
        </w:tc>
      </w:tr>
      <w:tr w:rsidR="00C7465D" w:rsidRPr="00C7465D" w:rsidTr="00C7465D">
        <w:trPr>
          <w:trHeight w:val="330"/>
        </w:trPr>
        <w:tc>
          <w:tcPr>
            <w:tcW w:w="20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6:30</w:t>
            </w:r>
          </w:p>
        </w:tc>
        <w:tc>
          <w:tcPr>
            <w:tcW w:w="2280"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240"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5:30</w:t>
            </w:r>
          </w:p>
        </w:tc>
      </w:tr>
    </w:tbl>
    <w:p w:rsidR="00C7465D" w:rsidRPr="00C7465D" w:rsidRDefault="00C7465D" w:rsidP="00C7465D">
      <w:pPr>
        <w:shd w:val="clear" w:color="auto" w:fill="FFFFFF"/>
        <w:adjustRightInd/>
        <w:snapToGrid/>
        <w:spacing w:after="0" w:line="495" w:lineRule="atLeast"/>
        <w:jc w:val="center"/>
        <w:rPr>
          <w:rFonts w:ascii="微软雅黑" w:hAnsi="微软雅黑" w:cs="宋体" w:hint="eastAsia"/>
          <w:color w:val="333333"/>
          <w:sz w:val="18"/>
          <w:szCs w:val="18"/>
        </w:rPr>
      </w:pPr>
      <w:r w:rsidRPr="00C7465D">
        <w:rPr>
          <w:rFonts w:ascii="方正小标宋简体" w:eastAsia="方正小标宋简体" w:hAnsi="微软雅黑" w:cs="宋体" w:hint="eastAsia"/>
          <w:color w:val="333333"/>
          <w:sz w:val="44"/>
          <w:szCs w:val="44"/>
        </w:rPr>
        <w:t>青原区公开招聘中小学教师（含特岗教师）</w:t>
      </w:r>
    </w:p>
    <w:p w:rsidR="00C7465D" w:rsidRPr="00C7465D" w:rsidRDefault="00C7465D" w:rsidP="00C7465D">
      <w:pPr>
        <w:shd w:val="clear" w:color="auto" w:fill="FFFFFF"/>
        <w:adjustRightInd/>
        <w:snapToGrid/>
        <w:spacing w:after="0" w:line="495" w:lineRule="atLeast"/>
        <w:jc w:val="center"/>
        <w:rPr>
          <w:rFonts w:ascii="微软雅黑" w:hAnsi="微软雅黑" w:cs="宋体" w:hint="eastAsia"/>
          <w:color w:val="333333"/>
          <w:sz w:val="18"/>
          <w:szCs w:val="18"/>
        </w:rPr>
      </w:pPr>
      <w:r w:rsidRPr="00C7465D">
        <w:rPr>
          <w:rFonts w:ascii="方正小标宋简体" w:eastAsia="方正小标宋简体" w:hAnsi="微软雅黑" w:cs="宋体" w:hint="eastAsia"/>
          <w:color w:val="333333"/>
          <w:sz w:val="44"/>
          <w:szCs w:val="44"/>
        </w:rPr>
        <w:t>试讲评分标准</w:t>
      </w:r>
    </w:p>
    <w:tbl>
      <w:tblPr>
        <w:tblW w:w="930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37"/>
        <w:gridCol w:w="1308"/>
        <w:gridCol w:w="1532"/>
        <w:gridCol w:w="1502"/>
        <w:gridCol w:w="1307"/>
        <w:gridCol w:w="1472"/>
        <w:gridCol w:w="691"/>
        <w:gridCol w:w="751"/>
      </w:tblGrid>
      <w:tr w:rsidR="00C7465D" w:rsidRPr="00C7465D" w:rsidTr="00C7465D">
        <w:trPr>
          <w:trHeight w:val="555"/>
        </w:trPr>
        <w:tc>
          <w:tcPr>
            <w:tcW w:w="73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试讲</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方式</w:t>
            </w:r>
          </w:p>
        </w:tc>
        <w:tc>
          <w:tcPr>
            <w:tcW w:w="130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试讲</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项目</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试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讲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标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准</w:t>
            </w:r>
          </w:p>
        </w:tc>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满分</w:t>
            </w:r>
          </w:p>
        </w:tc>
        <w:tc>
          <w:tcPr>
            <w:tcW w:w="75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评价</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得分</w:t>
            </w:r>
          </w:p>
        </w:tc>
      </w:tr>
      <w:tr w:rsidR="00C7465D" w:rsidRPr="00C7465D" w:rsidTr="00C7465D">
        <w:trPr>
          <w:trHeight w:val="73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53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优秀</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pacing w:val="-15"/>
                <w:sz w:val="24"/>
                <w:szCs w:val="24"/>
              </w:rPr>
              <w:t>（90-100分）</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良好</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pacing w:val="-15"/>
                <w:sz w:val="24"/>
                <w:szCs w:val="24"/>
              </w:rPr>
              <w:t>(70-89分</w:t>
            </w:r>
            <w:r w:rsidRPr="00C7465D">
              <w:rPr>
                <w:rFonts w:ascii="仿宋_gb2312" w:eastAsia="仿宋_gb2312" w:hAnsi="微软雅黑" w:cs="宋体" w:hint="eastAsia"/>
                <w:color w:val="333333"/>
                <w:sz w:val="24"/>
                <w:szCs w:val="24"/>
              </w:rPr>
              <w:t>)</w:t>
            </w: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中等</w:t>
            </w:r>
            <w:r w:rsidRPr="00C7465D">
              <w:rPr>
                <w:rFonts w:ascii="仿宋_gb2312" w:eastAsia="仿宋_gb2312" w:hAnsi="微软雅黑" w:cs="宋体" w:hint="eastAsia"/>
                <w:color w:val="333333"/>
                <w:spacing w:val="-15"/>
                <w:sz w:val="24"/>
                <w:szCs w:val="24"/>
              </w:rPr>
              <w:t>(60-69分</w:t>
            </w:r>
            <w:r w:rsidRPr="00C7465D">
              <w:rPr>
                <w:rFonts w:ascii="仿宋_gb2312" w:eastAsia="仿宋_gb2312" w:hAnsi="微软雅黑" w:cs="宋体" w:hint="eastAsia"/>
                <w:color w:val="333333"/>
                <w:sz w:val="24"/>
                <w:szCs w:val="24"/>
              </w:rPr>
              <w:t>)</w:t>
            </w:r>
          </w:p>
        </w:tc>
        <w:tc>
          <w:tcPr>
            <w:tcW w:w="147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差</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pacing w:val="-15"/>
                <w:sz w:val="24"/>
                <w:szCs w:val="24"/>
              </w:rPr>
              <w:t>(59分以下)</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1110"/>
        </w:trPr>
        <w:tc>
          <w:tcPr>
            <w:tcW w:w="73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hint="eastAsia"/>
                <w:color w:val="333333"/>
                <w:sz w:val="18"/>
                <w:szCs w:val="18"/>
              </w:rPr>
            </w:pPr>
            <w:r w:rsidRPr="00C7465D">
              <w:rPr>
                <w:rFonts w:ascii="仿宋_gb2312" w:eastAsia="仿宋_gb2312" w:hAnsi="微软雅黑" w:cs="宋体" w:hint="eastAsia"/>
                <w:color w:val="333333"/>
                <w:sz w:val="24"/>
                <w:szCs w:val="24"/>
              </w:rPr>
              <w:t>试</w:t>
            </w:r>
          </w:p>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讲</w:t>
            </w: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仪表仪态</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仪表端庄、自然，服饰得体、大方、整洁，表现出良好的仪容、气质和修养。</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73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行为举止</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举止稳重大方、朴实自然，表现出良好的师德风范。</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73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语言表达能力</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使用普通话，表述清晰、准确、完整、逻辑性强。</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30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把握教材能力</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教学目的明确，教学要求适度；符合教学大纲要求和教材实际，切合学生的认知水平；注重学生思想品德教育，既教书又育人。</w:t>
            </w:r>
          </w:p>
        </w:tc>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w:t>
            </w: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教学内容正确，准确把握教学重点和难点；根据教学要求，正确处理教材；重视理论联系实际，突出实践性教学。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14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驾驭课堂能力</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ind w:firstLine="480"/>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备课认真，讲稿（讲案）内容充实；教态自然、亲切，讲解深入浅出、层次清晰；板书工整、规范，设计合理，无错别字；演示操作正确、规范，教学环节紧凑、有序。</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21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1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教学方法和效果</w:t>
            </w:r>
          </w:p>
        </w:tc>
        <w:tc>
          <w:tcPr>
            <w:tcW w:w="5805"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注重激发学生兴趣，启发学生思维；教学方法灵活多样，适合教学内容，符合学生实际；教学过程安排合理，注意课堂信息反馈，有应变能力；能够适度运用现代教育技术辅助教学，运用教具（学具）帮助学生理解教学内容，指导学生实践（实验）操作准确、规范。</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r w:rsidR="00C7465D" w:rsidRPr="00C7465D" w:rsidTr="00C7465D">
        <w:trPr>
          <w:trHeight w:val="42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7110" w:type="dxa"/>
            <w:gridSpan w:val="5"/>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总分</w:t>
            </w:r>
          </w:p>
        </w:tc>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100</w:t>
            </w:r>
          </w:p>
        </w:tc>
        <w:tc>
          <w:tcPr>
            <w:tcW w:w="750"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r>
    </w:tbl>
    <w:p w:rsidR="00C7465D" w:rsidRPr="00C7465D" w:rsidRDefault="00C7465D" w:rsidP="00C7465D">
      <w:pPr>
        <w:shd w:val="clear" w:color="auto" w:fill="FFFFFF"/>
        <w:adjustRightInd/>
        <w:snapToGrid/>
        <w:spacing w:after="0" w:line="40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29"/>
          <w:szCs w:val="29"/>
        </w:rPr>
        <w:t xml:space="preserve">评委签名：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试讲时间：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年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月 </w:t>
      </w:r>
      <w:r w:rsidRPr="00C7465D">
        <w:rPr>
          <w:rFonts w:ascii="仿宋_gb2312" w:eastAsia="仿宋_gb2312" w:hAnsi="微软雅黑" w:cs="宋体" w:hint="eastAsia"/>
          <w:color w:val="333333"/>
          <w:sz w:val="29"/>
          <w:szCs w:val="29"/>
        </w:rPr>
        <w:t> </w:t>
      </w:r>
      <w:r w:rsidRPr="00C7465D">
        <w:rPr>
          <w:rFonts w:ascii="仿宋_gb2312" w:eastAsia="仿宋_gb2312" w:hAnsi="微软雅黑" w:cs="宋体" w:hint="eastAsia"/>
          <w:color w:val="333333"/>
          <w:sz w:val="29"/>
          <w:szCs w:val="29"/>
        </w:rPr>
        <w:t xml:space="preserve"> </w:t>
      </w:r>
      <w:r w:rsidRPr="00C7465D">
        <w:rPr>
          <w:rFonts w:ascii="仿宋_gb2312" w:eastAsia="仿宋_gb2312" w:hAnsi="微软雅黑" w:cs="宋体" w:hint="eastAsia"/>
          <w:color w:val="333333"/>
          <w:sz w:val="29"/>
          <w:szCs w:val="29"/>
        </w:rPr>
        <w:t> </w:t>
      </w:r>
    </w:p>
    <w:p w:rsidR="00C7465D" w:rsidRPr="00C7465D" w:rsidRDefault="00C7465D" w:rsidP="00C7465D">
      <w:pPr>
        <w:shd w:val="clear" w:color="auto" w:fill="FFFFFF"/>
        <w:adjustRightInd/>
        <w:snapToGrid/>
        <w:spacing w:after="0" w:line="555" w:lineRule="atLeast"/>
        <w:jc w:val="center"/>
        <w:rPr>
          <w:rFonts w:ascii="微软雅黑" w:hAnsi="微软雅黑" w:cs="宋体" w:hint="eastAsia"/>
          <w:color w:val="333333"/>
          <w:sz w:val="18"/>
          <w:szCs w:val="18"/>
        </w:rPr>
      </w:pPr>
      <w:r w:rsidRPr="00C7465D">
        <w:rPr>
          <w:rFonts w:ascii="方正小标宋简体" w:eastAsia="方正小标宋简体" w:hAnsi="微软雅黑" w:cs="宋体" w:hint="eastAsia"/>
          <w:color w:val="333333"/>
          <w:sz w:val="44"/>
          <w:szCs w:val="44"/>
        </w:rPr>
        <w:lastRenderedPageBreak/>
        <w:t>青原区2016年招聘体育教师（含特岗教师）综合素质测试评分标准</w:t>
      </w:r>
    </w:p>
    <w:tbl>
      <w:tblPr>
        <w:tblW w:w="8760" w:type="dxa"/>
        <w:tblInd w:w="10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974"/>
        <w:gridCol w:w="973"/>
        <w:gridCol w:w="973"/>
        <w:gridCol w:w="974"/>
        <w:gridCol w:w="974"/>
        <w:gridCol w:w="973"/>
        <w:gridCol w:w="973"/>
        <w:gridCol w:w="973"/>
        <w:gridCol w:w="973"/>
      </w:tblGrid>
      <w:tr w:rsidR="00C7465D" w:rsidRPr="00C7465D" w:rsidTr="00C7465D">
        <w:tc>
          <w:tcPr>
            <w:tcW w:w="9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7465D" w:rsidRPr="00C7465D" w:rsidRDefault="00C7465D" w:rsidP="00C7465D">
            <w:pPr>
              <w:adjustRightInd/>
              <w:snapToGrid/>
              <w:spacing w:before="100" w:beforeAutospacing="1" w:after="100" w:afterAutospacing="1" w:line="405" w:lineRule="atLeast"/>
              <w:ind w:firstLine="540"/>
              <w:rPr>
                <w:rFonts w:ascii="微软雅黑" w:hAnsi="微软雅黑" w:cs="宋体" w:hint="eastAsia"/>
                <w:color w:val="333333"/>
                <w:sz w:val="18"/>
                <w:szCs w:val="18"/>
              </w:rPr>
            </w:pPr>
            <w:r w:rsidRPr="00C7465D">
              <w:rPr>
                <w:rFonts w:ascii="宋体" w:eastAsia="宋体" w:hAnsi="宋体" w:cs="宋体" w:hint="eastAsia"/>
                <w:color w:val="333333"/>
                <w:sz w:val="18"/>
                <w:szCs w:val="18"/>
              </w:rPr>
              <w:t>项目</w:t>
            </w:r>
          </w:p>
          <w:p w:rsidR="00C7465D" w:rsidRPr="00C7465D" w:rsidRDefault="00C7465D" w:rsidP="00C7465D">
            <w:pPr>
              <w:adjustRightInd/>
              <w:snapToGrid/>
              <w:spacing w:before="100" w:beforeAutospacing="1" w:after="100" w:afterAutospacing="1" w:line="405" w:lineRule="atLeast"/>
              <w:rPr>
                <w:rFonts w:ascii="微软雅黑" w:hAnsi="微软雅黑" w:cs="宋体"/>
                <w:color w:val="333333"/>
                <w:sz w:val="18"/>
                <w:szCs w:val="18"/>
              </w:rPr>
            </w:pPr>
            <w:r w:rsidRPr="00C7465D">
              <w:rPr>
                <w:rFonts w:ascii="宋体" w:eastAsia="宋体" w:hAnsi="宋体" w:cs="宋体" w:hint="eastAsia"/>
                <w:color w:val="333333"/>
                <w:sz w:val="18"/>
                <w:szCs w:val="18"/>
              </w:rPr>
              <w:t>分数</w:t>
            </w:r>
          </w:p>
        </w:tc>
        <w:tc>
          <w:tcPr>
            <w:tcW w:w="19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180"/>
              <w:jc w:val="center"/>
              <w:rPr>
                <w:rFonts w:ascii="微软雅黑" w:hAnsi="微软雅黑" w:cs="宋体"/>
                <w:color w:val="333333"/>
                <w:sz w:val="18"/>
                <w:szCs w:val="18"/>
              </w:rPr>
            </w:pPr>
            <w:r w:rsidRPr="00C7465D">
              <w:rPr>
                <w:rFonts w:ascii="宋体" w:eastAsia="宋体" w:hAnsi="宋体" w:cs="宋体" w:hint="eastAsia"/>
                <w:color w:val="333333"/>
                <w:sz w:val="18"/>
                <w:szCs w:val="18"/>
              </w:rPr>
              <w:t>100M</w:t>
            </w:r>
          </w:p>
        </w:tc>
        <w:tc>
          <w:tcPr>
            <w:tcW w:w="19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180"/>
              <w:jc w:val="center"/>
              <w:rPr>
                <w:rFonts w:ascii="微软雅黑" w:hAnsi="微软雅黑" w:cs="宋体"/>
                <w:color w:val="333333"/>
                <w:sz w:val="18"/>
                <w:szCs w:val="18"/>
              </w:rPr>
            </w:pPr>
            <w:r w:rsidRPr="00C7465D">
              <w:rPr>
                <w:rFonts w:ascii="宋体" w:eastAsia="宋体" w:hAnsi="宋体" w:cs="宋体" w:hint="eastAsia"/>
                <w:color w:val="333333"/>
                <w:sz w:val="18"/>
                <w:szCs w:val="18"/>
              </w:rPr>
              <w:t>800M</w:t>
            </w:r>
          </w:p>
        </w:tc>
        <w:tc>
          <w:tcPr>
            <w:tcW w:w="19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立定跳远</w:t>
            </w:r>
          </w:p>
        </w:tc>
        <w:tc>
          <w:tcPr>
            <w:tcW w:w="19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宋体" w:eastAsia="宋体" w:hAnsi="宋体" w:cs="宋体" w:hint="eastAsia"/>
                <w:color w:val="333333"/>
                <w:sz w:val="18"/>
                <w:szCs w:val="18"/>
              </w:rPr>
              <w:t>铅球</w:t>
            </w:r>
          </w:p>
        </w:tc>
      </w:tr>
      <w:tr w:rsidR="00C7465D" w:rsidRPr="00C7465D" w:rsidTr="00C7465D">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rPr>
                <w:rFonts w:ascii="微软雅黑" w:hAnsi="微软雅黑" w:cs="宋体"/>
                <w:color w:val="333333"/>
                <w:sz w:val="18"/>
                <w:szCs w:val="18"/>
              </w:rPr>
            </w:pP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男</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女</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男</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女</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男</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女</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男5kg</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90"/>
              <w:jc w:val="center"/>
              <w:rPr>
                <w:rFonts w:ascii="微软雅黑" w:hAnsi="微软雅黑" w:cs="宋体"/>
                <w:color w:val="333333"/>
                <w:sz w:val="18"/>
                <w:szCs w:val="18"/>
              </w:rPr>
            </w:pPr>
            <w:r w:rsidRPr="00C7465D">
              <w:rPr>
                <w:rFonts w:ascii="宋体" w:eastAsia="宋体" w:hAnsi="宋体" w:cs="宋体" w:hint="eastAsia"/>
                <w:color w:val="333333"/>
                <w:sz w:val="18"/>
                <w:szCs w:val="18"/>
              </w:rPr>
              <w:t>女3kg</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2.78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2.76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9.7</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2.74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9.4</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2.72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9.1</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2.69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after="0"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8.8</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2.66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8.5</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2.63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10.2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8.2</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3'01"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2.60</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2.20</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ind w:firstLine="240"/>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7.9</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3'06"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7.6</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 xml:space="preserve"> 7.3</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12"9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3'04"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3'21"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6.7</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3'09"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3'26"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2.43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6.4</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8.1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6.1</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5.8</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3'24"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3'41"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2.31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5.5</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13"8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3'29"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3'46"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1.87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7.2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5.2</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2.23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1.83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 </w:t>
            </w:r>
            <w:r w:rsidRPr="00C7465D">
              <w:rPr>
                <w:rFonts w:ascii="仿宋_gb2312" w:eastAsia="仿宋_gb2312" w:hAnsi="微软雅黑" w:cs="宋体" w:hint="eastAsia"/>
                <w:color w:val="333333"/>
                <w:sz w:val="24"/>
                <w:szCs w:val="24"/>
              </w:rPr>
              <w:t>4.9</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3'39"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1.79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4.6</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3'44"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4'01"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1.75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4.3</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3'49"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4'06"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1.71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14"8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4'11"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5.7</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3.7</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3'59"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4'16"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2.03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1.63</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3.4</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15"2</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4'04"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4'21"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5.1</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3.1</w:t>
            </w:r>
          </w:p>
        </w:tc>
      </w:tr>
      <w:tr w:rsidR="00C7465D" w:rsidRPr="00C7465D" w:rsidTr="00C7465D">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0.5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15"4</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16"8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4'09"</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4'26"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1.95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1.55</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4.8</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7465D" w:rsidRPr="00C7465D" w:rsidRDefault="00C7465D" w:rsidP="00C7465D">
            <w:pPr>
              <w:adjustRightInd/>
              <w:snapToGrid/>
              <w:spacing w:before="100" w:beforeAutospacing="1" w:after="100" w:afterAutospacing="1" w:line="405" w:lineRule="atLeast"/>
              <w:jc w:val="center"/>
              <w:rPr>
                <w:rFonts w:ascii="微软雅黑" w:hAnsi="微软雅黑" w:cs="宋体"/>
                <w:color w:val="333333"/>
                <w:sz w:val="18"/>
                <w:szCs w:val="18"/>
              </w:rPr>
            </w:pPr>
            <w:r w:rsidRPr="00C7465D">
              <w:rPr>
                <w:rFonts w:ascii="仿宋_gb2312" w:eastAsia="仿宋_gb2312" w:hAnsi="微软雅黑" w:cs="宋体" w:hint="eastAsia"/>
                <w:color w:val="333333"/>
                <w:sz w:val="24"/>
                <w:szCs w:val="24"/>
              </w:rPr>
              <w:t>2.8</w:t>
            </w:r>
          </w:p>
        </w:tc>
      </w:tr>
    </w:tbl>
    <w:p w:rsidR="00C7465D" w:rsidRPr="00C7465D" w:rsidRDefault="00C7465D" w:rsidP="00C7465D">
      <w:pPr>
        <w:shd w:val="clear" w:color="auto" w:fill="FFFFFF"/>
        <w:adjustRightInd/>
        <w:snapToGrid/>
        <w:spacing w:after="0" w:line="495" w:lineRule="atLeast"/>
        <w:jc w:val="center"/>
        <w:rPr>
          <w:rFonts w:ascii="微软雅黑" w:hAnsi="微软雅黑" w:cs="宋体" w:hint="eastAsia"/>
          <w:color w:val="333333"/>
          <w:sz w:val="18"/>
          <w:szCs w:val="18"/>
        </w:rPr>
      </w:pPr>
      <w:r w:rsidRPr="00C7465D">
        <w:rPr>
          <w:rFonts w:ascii="方正小标宋简体" w:eastAsia="方正小标宋简体" w:hAnsi="微软雅黑" w:cs="宋体" w:hint="eastAsia"/>
          <w:color w:val="333333"/>
          <w:sz w:val="44"/>
          <w:szCs w:val="44"/>
        </w:rPr>
        <w:t>青原区2016年中小学教师（含特岗教师）</w:t>
      </w:r>
    </w:p>
    <w:p w:rsidR="00C7465D" w:rsidRPr="00C7465D" w:rsidRDefault="00C7465D" w:rsidP="00C7465D">
      <w:pPr>
        <w:shd w:val="clear" w:color="auto" w:fill="FFFFFF"/>
        <w:adjustRightInd/>
        <w:snapToGrid/>
        <w:spacing w:after="0" w:line="495" w:lineRule="atLeast"/>
        <w:jc w:val="center"/>
        <w:rPr>
          <w:rFonts w:ascii="微软雅黑" w:hAnsi="微软雅黑" w:cs="宋体" w:hint="eastAsia"/>
          <w:color w:val="333333"/>
          <w:sz w:val="18"/>
          <w:szCs w:val="18"/>
        </w:rPr>
      </w:pPr>
      <w:r w:rsidRPr="00C7465D">
        <w:rPr>
          <w:rFonts w:ascii="方正小标宋简体" w:eastAsia="方正小标宋简体" w:hAnsi="微软雅黑" w:cs="宋体" w:hint="eastAsia"/>
          <w:color w:val="333333"/>
          <w:sz w:val="44"/>
          <w:szCs w:val="44"/>
        </w:rPr>
        <w:t>招聘专业技能测试规程</w:t>
      </w:r>
    </w:p>
    <w:p w:rsidR="00C7465D" w:rsidRPr="00C7465D" w:rsidRDefault="00C7465D" w:rsidP="00C7465D">
      <w:pPr>
        <w:shd w:val="clear" w:color="auto" w:fill="FFFFFF"/>
        <w:adjustRightInd/>
        <w:snapToGrid/>
        <w:spacing w:after="0" w:line="465" w:lineRule="atLeast"/>
        <w:rPr>
          <w:rFonts w:ascii="微软雅黑" w:hAnsi="微软雅黑" w:cs="宋体" w:hint="eastAsia"/>
          <w:color w:val="333333"/>
          <w:sz w:val="18"/>
          <w:szCs w:val="18"/>
        </w:rPr>
      </w:pPr>
      <w:r w:rsidRPr="00C7465D">
        <w:rPr>
          <w:rFonts w:ascii="仿宋_gb2312" w:eastAsia="仿宋_gb2312" w:hAnsi="微软雅黑" w:cs="宋体" w:hint="eastAsia"/>
          <w:b/>
          <w:bCs/>
          <w:color w:val="333333"/>
          <w:sz w:val="32"/>
        </w:rPr>
        <w:t>  </w:t>
      </w:r>
      <w:r w:rsidRPr="00C7465D">
        <w:rPr>
          <w:rFonts w:ascii="黑体" w:eastAsia="黑体" w:hAnsi="黑体" w:cs="宋体" w:hint="eastAsia"/>
          <w:color w:val="333333"/>
          <w:sz w:val="32"/>
          <w:szCs w:val="32"/>
        </w:rPr>
        <w:t>一、体育技能测试规程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体育技能测试为100米、800米、立定跳远和原地投铅球共四项，具体操作方法如下：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1.100米：2人一组进行，测试顺序抽签决定，其中起点1个裁判发令。终点3名裁判员计时，取中间成绩为考生最终成绩，成绩保留到小数点后两位，测试成绩由统分员和监察员统计。每名考生只有一次跑步机会，如遇抢跑，允许重新发令一次，但第二次再抢跑，则取消该考生本项成绩，跑步允许穿钉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2.800米：5人一组进行，测试顺序抽签决定，其中起点1个裁判发令。终点6名裁判员计时（其中一人为总计时裁判员），成绩保留到小数点后两位，测试成绩由统分员和监察员统计。每名考生只有一次跑步机会，如遇抢跑，允许重新发令一次，但第二次再抢跑，则取消该考生本项成绩，跑步允许穿钉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3.立定跳远：考生双脚站立、跳时只准离地一次，成绩记录以厘米为最小单位，考生不能穿钉鞋，每个考生可跳3次，取最好一次成绩。</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4.原地投铅球：考生必须从静止姿势开始试掷，用单手从肩部将铅球推出，测试顺序抽签决定，每个考生可测试3次，取最好一次成绩为最终成绩，成绩保留到小数点后两位，测试成绩由统分员和监察员统计。</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评分标准见《青原区2016年招聘体育教师（含特岗教师）综合素质测试评分标准》。</w:t>
      </w:r>
    </w:p>
    <w:p w:rsidR="00C7465D" w:rsidRPr="00C7465D" w:rsidRDefault="00C7465D" w:rsidP="00C7465D">
      <w:pPr>
        <w:shd w:val="clear" w:color="auto" w:fill="FFFFFF"/>
        <w:adjustRightInd/>
        <w:snapToGrid/>
        <w:spacing w:after="0" w:line="465" w:lineRule="atLeast"/>
        <w:rPr>
          <w:rFonts w:ascii="微软雅黑" w:hAnsi="微软雅黑" w:cs="宋体" w:hint="eastAsia"/>
          <w:color w:val="333333"/>
          <w:sz w:val="18"/>
          <w:szCs w:val="18"/>
        </w:rPr>
      </w:pPr>
      <w:r w:rsidRPr="00C7465D">
        <w:rPr>
          <w:rFonts w:ascii="仿宋_gb2312" w:eastAsia="仿宋_gb2312" w:hAnsi="微软雅黑" w:cs="宋体" w:hint="eastAsia"/>
          <w:b/>
          <w:bCs/>
          <w:color w:val="333333"/>
          <w:sz w:val="32"/>
        </w:rPr>
        <w:t> </w:t>
      </w:r>
      <w:r w:rsidRPr="00C7465D">
        <w:rPr>
          <w:rFonts w:ascii="仿宋_gb2312" w:eastAsia="仿宋_gb2312" w:hAnsi="微软雅黑" w:cs="宋体" w:hint="eastAsia"/>
          <w:b/>
          <w:bCs/>
          <w:color w:val="333333"/>
          <w:sz w:val="32"/>
        </w:rPr>
        <w:t xml:space="preserve"> </w:t>
      </w:r>
      <w:r w:rsidRPr="00C7465D">
        <w:rPr>
          <w:rFonts w:ascii="仿宋_gb2312" w:eastAsia="仿宋_gb2312" w:hAnsi="微软雅黑" w:cs="宋体" w:hint="eastAsia"/>
          <w:b/>
          <w:bCs/>
          <w:color w:val="333333"/>
          <w:sz w:val="32"/>
        </w:rPr>
        <w:t> </w:t>
      </w:r>
      <w:r w:rsidRPr="00C7465D">
        <w:rPr>
          <w:rFonts w:ascii="黑体" w:eastAsia="黑体" w:hAnsi="黑体" w:cs="宋体" w:hint="eastAsia"/>
          <w:color w:val="333333"/>
          <w:sz w:val="32"/>
          <w:szCs w:val="32"/>
        </w:rPr>
        <w:t>二、美术技能测试规程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1.美术技能测试内容为素描。每名考生在60分钟内完成作品。作品由7个评委独立评分，去掉1个最高分和1个最低分，取5名评委的平均分为美术技能测试成绩。技能测试成绩保留到小数点后两位。</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2.美术技能测试评分标准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（1）构图、布局的合理性。（5分）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（2）画面中空间关系合理，物体质感、量感表现正确（20分）</w:t>
      </w:r>
      <w:r w:rsidRPr="00C7465D">
        <w:rPr>
          <w:rFonts w:ascii="仿宋_gb2312" w:eastAsia="仿宋_gb2312" w:hAnsi="微软雅黑" w:cs="宋体" w:hint="eastAsia"/>
          <w:color w:val="333333"/>
          <w:sz w:val="32"/>
          <w:szCs w:val="32"/>
        </w:rPr>
        <w:br/>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（3）画面的整体黑、白、灰关系和虚实处理。（15分）</w:t>
      </w:r>
      <w:r w:rsidRPr="00C7465D">
        <w:rPr>
          <w:rFonts w:ascii="仿宋_gb2312" w:eastAsia="仿宋_gb2312" w:hAnsi="微软雅黑" w:cs="宋体" w:hint="eastAsia"/>
          <w:color w:val="333333"/>
          <w:sz w:val="32"/>
          <w:szCs w:val="32"/>
        </w:rPr>
        <w:br/>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（4）有完整的视觉效果和主次关系。（10分）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黑体" w:eastAsia="黑体" w:hAnsi="黑体" w:cs="宋体" w:hint="eastAsia"/>
          <w:color w:val="333333"/>
          <w:sz w:val="32"/>
          <w:szCs w:val="32"/>
        </w:rPr>
        <w:t>三、音乐技能测试规程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音乐技能测试内容为唱歌表演、器乐表演和舞蹈表演自选一项。每名考生在3分钟以内完成表演。表演结束后由7名评委独立评分，去掉1个最高分和1个最低分，取5名评委的平均分为音乐测试成绩。技能测试成绩保留到小数点后两位。</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2.音乐技能测试评分标准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（1）唱歌评分标准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1.音准、节奏20分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2.歌曲表现力20分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3.表演形式5分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4.精神面貌分5分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（2）器乐评分标准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1.音准、节奏20分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2.音乐表现力20分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3.观赏性10分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（3）舞蹈评分标准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1.舞蹈语言动作20分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2.选材、形式20分</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xml:space="preserve">3.服装、形体10分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405" w:lineRule="atLeast"/>
        <w:rPr>
          <w:rFonts w:ascii="微软雅黑" w:hAnsi="微软雅黑" w:cs="宋体" w:hint="eastAsia"/>
          <w:color w:val="333333"/>
          <w:sz w:val="18"/>
          <w:szCs w:val="18"/>
        </w:rPr>
      </w:pPr>
      <w:r w:rsidRPr="00C7465D">
        <w:rPr>
          <w:rFonts w:ascii="宋体" w:eastAsia="宋体" w:hAnsi="宋体" w:cs="宋体" w:hint="eastAsia"/>
          <w:b/>
          <w:bCs/>
          <w:color w:val="333333"/>
          <w:sz w:val="32"/>
        </w:rPr>
        <w:t> </w:t>
      </w:r>
      <w:r w:rsidRPr="00C7465D">
        <w:rPr>
          <w:rFonts w:ascii="黑体" w:eastAsia="黑体" w:hAnsi="黑体" w:cs="黑体" w:hint="eastAsia"/>
          <w:b/>
          <w:bCs/>
          <w:color w:val="333333"/>
          <w:sz w:val="32"/>
        </w:rPr>
        <w:t xml:space="preserve"> </w:t>
      </w:r>
      <w:r w:rsidRPr="00C7465D">
        <w:rPr>
          <w:rFonts w:ascii="宋体" w:eastAsia="宋体" w:hAnsi="宋体" w:cs="宋体" w:hint="eastAsia"/>
          <w:b/>
          <w:bCs/>
          <w:color w:val="333333"/>
          <w:sz w:val="32"/>
        </w:rPr>
        <w:t> </w:t>
      </w:r>
      <w:r w:rsidRPr="00C7465D">
        <w:rPr>
          <w:rFonts w:ascii="黑体" w:eastAsia="黑体" w:hAnsi="黑体" w:cs="宋体" w:hint="eastAsia"/>
          <w:b/>
          <w:bCs/>
          <w:color w:val="333333"/>
          <w:sz w:val="32"/>
        </w:rPr>
        <w:t>四、幼儿园技能测试规程</w:t>
      </w:r>
    </w:p>
    <w:p w:rsidR="00C7465D" w:rsidRPr="00C7465D" w:rsidRDefault="00C7465D" w:rsidP="00C7465D">
      <w:pPr>
        <w:shd w:val="clear" w:color="auto" w:fill="FFFFFF"/>
        <w:adjustRightInd/>
        <w:snapToGrid/>
        <w:spacing w:after="0" w:line="46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1.幼儿园技能测试内容为美术、语言和音乐表演。由7名评委独立评分，去掉1个最高分和1个最低分，取5名评委的平均分为各项测试成绩。技能测试成绩保留到小数点后两位。</w:t>
      </w:r>
    </w:p>
    <w:p w:rsidR="00C7465D" w:rsidRPr="00C7465D" w:rsidRDefault="00C7465D" w:rsidP="00C7465D">
      <w:pPr>
        <w:shd w:val="clear" w:color="auto" w:fill="FFFFFF"/>
        <w:adjustRightInd/>
        <w:snapToGrid/>
        <w:spacing w:after="0" w:line="495" w:lineRule="atLeast"/>
        <w:ind w:right="75" w:firstLine="600"/>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（1）8：30所有考生抽签后统一进入美术考场画一幅命题简笔画。题目由评委临考前确定。时间5分钟，分值30分；</w:t>
      </w:r>
    </w:p>
    <w:p w:rsidR="00C7465D" w:rsidRPr="00C7465D" w:rsidRDefault="00C7465D" w:rsidP="00C7465D">
      <w:pPr>
        <w:shd w:val="clear" w:color="auto" w:fill="FFFFFF"/>
        <w:adjustRightInd/>
        <w:snapToGrid/>
        <w:spacing w:after="0" w:line="495" w:lineRule="atLeast"/>
        <w:ind w:right="75" w:firstLine="600"/>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（2）语言：讲故事一则，时间3分钟，总分为35分。讲故事题材使用青原区幼儿园中班教材，江西高校出版社的整合教材。题目由评委临考前确定，考生准备5分钟。</w:t>
      </w:r>
    </w:p>
    <w:p w:rsidR="00C7465D" w:rsidRPr="00C7465D" w:rsidRDefault="00C7465D" w:rsidP="00C7465D">
      <w:pPr>
        <w:shd w:val="clear" w:color="auto" w:fill="FFFFFF"/>
        <w:adjustRightInd/>
        <w:snapToGrid/>
        <w:spacing w:after="0" w:line="495" w:lineRule="atLeast"/>
        <w:ind w:right="7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（3）钢琴、舞蹈、唱歌三项选一项，分值35分。钢琴为自备钢琴曲一首，时间3分钟；唱歌为自备歌曲一首，时间3分钟，伴奏带自备；舞蹈表演时间3分钟，服装、音乐自备。</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2.幼儿园技能测试评分标准</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（1）命题简笔画评分标准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1.主题突出6分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2.构图准确6分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3.线条流畅6分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4.布局合理6分</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xml:space="preserve">5.有创意6分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（2）讲故事评分标准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1.语音7分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2.体态7分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3.题材7分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4.流畅7分</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5.效果7分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（3）音乐表演评分标准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唱歌：1.音色7分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2.音准7分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3.节奏7分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4.表情7分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5.技巧7分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钢琴：1.音准7分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2.节奏7分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3.流畅7分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4.手型7分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5.感情7分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舞蹈：1.主题7分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2.动作7分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3.节奏7分</w:t>
      </w:r>
    </w:p>
    <w:p w:rsidR="00C7465D" w:rsidRPr="00C7465D" w:rsidRDefault="00C7465D" w:rsidP="00C7465D">
      <w:pPr>
        <w:shd w:val="clear" w:color="auto" w:fill="FFFFFF"/>
        <w:adjustRightInd/>
        <w:snapToGrid/>
        <w:spacing w:after="0" w:line="525" w:lineRule="atLeast"/>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4.表现力7分</w:t>
      </w:r>
    </w:p>
    <w:p w:rsidR="00C7465D" w:rsidRPr="00C7465D" w:rsidRDefault="00C7465D" w:rsidP="00C7465D">
      <w:pPr>
        <w:shd w:val="clear" w:color="auto" w:fill="FFFFFF"/>
        <w:adjustRightInd/>
        <w:snapToGrid/>
        <w:spacing w:after="0" w:line="525" w:lineRule="atLeast"/>
        <w:ind w:firstLine="645"/>
        <w:rPr>
          <w:rFonts w:ascii="微软雅黑" w:hAnsi="微软雅黑" w:cs="宋体" w:hint="eastAsia"/>
          <w:color w:val="333333"/>
          <w:sz w:val="18"/>
          <w:szCs w:val="18"/>
        </w:rPr>
      </w:pP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 xml:space="preserve"> </w:t>
      </w:r>
      <w:r w:rsidRPr="00C7465D">
        <w:rPr>
          <w:rFonts w:ascii="仿宋_gb2312" w:eastAsia="仿宋_gb2312" w:hAnsi="微软雅黑" w:cs="宋体" w:hint="eastAsia"/>
          <w:color w:val="333333"/>
          <w:sz w:val="32"/>
          <w:szCs w:val="32"/>
        </w:rPr>
        <w:t> </w:t>
      </w:r>
      <w:r w:rsidRPr="00C7465D">
        <w:rPr>
          <w:rFonts w:ascii="仿宋_gb2312" w:eastAsia="仿宋_gb2312" w:hAnsi="微软雅黑" w:cs="宋体" w:hint="eastAsia"/>
          <w:color w:val="333333"/>
          <w:sz w:val="32"/>
          <w:szCs w:val="32"/>
        </w:rPr>
        <w:t>5.技巧7分</w:t>
      </w:r>
    </w:p>
    <w:p w:rsidR="004358AB" w:rsidRPr="00C7465D" w:rsidRDefault="004358AB" w:rsidP="00C7465D"/>
    <w:sectPr w:rsidR="004358AB" w:rsidRPr="00C7465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28" w:rsidRDefault="004B0328" w:rsidP="001E7E47">
      <w:pPr>
        <w:spacing w:after="0"/>
      </w:pPr>
      <w:r>
        <w:separator/>
      </w:r>
    </w:p>
  </w:endnote>
  <w:endnote w:type="continuationSeparator" w:id="0">
    <w:p w:rsidR="004B0328" w:rsidRDefault="004B0328" w:rsidP="001E7E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28" w:rsidRDefault="004B0328" w:rsidP="001E7E47">
      <w:pPr>
        <w:spacing w:after="0"/>
      </w:pPr>
      <w:r>
        <w:separator/>
      </w:r>
    </w:p>
  </w:footnote>
  <w:footnote w:type="continuationSeparator" w:id="0">
    <w:p w:rsidR="004B0328" w:rsidRDefault="004B0328" w:rsidP="001E7E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5842"/>
  </w:hdrShapeDefaults>
  <w:footnotePr>
    <w:footnote w:id="-1"/>
    <w:footnote w:id="0"/>
  </w:footnotePr>
  <w:endnotePr>
    <w:endnote w:id="-1"/>
    <w:endnote w:id="0"/>
  </w:endnotePr>
  <w:compat>
    <w:useFELayout/>
  </w:compat>
  <w:rsids>
    <w:rsidRoot w:val="00D31D50"/>
    <w:rsid w:val="00006D9E"/>
    <w:rsid w:val="000240C9"/>
    <w:rsid w:val="001E7E47"/>
    <w:rsid w:val="002127D9"/>
    <w:rsid w:val="0028112C"/>
    <w:rsid w:val="002C18D6"/>
    <w:rsid w:val="00323B43"/>
    <w:rsid w:val="00394277"/>
    <w:rsid w:val="003C53BD"/>
    <w:rsid w:val="003D37D8"/>
    <w:rsid w:val="00425B67"/>
    <w:rsid w:val="00426133"/>
    <w:rsid w:val="004358AB"/>
    <w:rsid w:val="00461359"/>
    <w:rsid w:val="004B0328"/>
    <w:rsid w:val="004C1456"/>
    <w:rsid w:val="00543560"/>
    <w:rsid w:val="005A1BD6"/>
    <w:rsid w:val="0068218A"/>
    <w:rsid w:val="00863452"/>
    <w:rsid w:val="008B7726"/>
    <w:rsid w:val="008E720B"/>
    <w:rsid w:val="00963A62"/>
    <w:rsid w:val="00A94018"/>
    <w:rsid w:val="00AE74AB"/>
    <w:rsid w:val="00B51AC4"/>
    <w:rsid w:val="00BD1047"/>
    <w:rsid w:val="00C7465D"/>
    <w:rsid w:val="00CB13E7"/>
    <w:rsid w:val="00D141E1"/>
    <w:rsid w:val="00D23DA5"/>
    <w:rsid w:val="00D31D50"/>
    <w:rsid w:val="00DA213C"/>
    <w:rsid w:val="00DB2636"/>
    <w:rsid w:val="00E12C0C"/>
    <w:rsid w:val="00E22C87"/>
    <w:rsid w:val="00E54299"/>
    <w:rsid w:val="00EC6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E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7E47"/>
    <w:rPr>
      <w:rFonts w:ascii="Tahoma" w:hAnsi="Tahoma"/>
      <w:sz w:val="18"/>
      <w:szCs w:val="18"/>
    </w:rPr>
  </w:style>
  <w:style w:type="paragraph" w:styleId="a4">
    <w:name w:val="footer"/>
    <w:basedOn w:val="a"/>
    <w:link w:val="Char0"/>
    <w:uiPriority w:val="99"/>
    <w:semiHidden/>
    <w:unhideWhenUsed/>
    <w:rsid w:val="001E7E47"/>
    <w:pPr>
      <w:tabs>
        <w:tab w:val="center" w:pos="4153"/>
        <w:tab w:val="right" w:pos="8306"/>
      </w:tabs>
    </w:pPr>
    <w:rPr>
      <w:sz w:val="18"/>
      <w:szCs w:val="18"/>
    </w:rPr>
  </w:style>
  <w:style w:type="character" w:customStyle="1" w:styleId="Char0">
    <w:name w:val="页脚 Char"/>
    <w:basedOn w:val="a0"/>
    <w:link w:val="a4"/>
    <w:uiPriority w:val="99"/>
    <w:semiHidden/>
    <w:rsid w:val="001E7E47"/>
    <w:rPr>
      <w:rFonts w:ascii="Tahoma" w:hAnsi="Tahoma"/>
      <w:sz w:val="18"/>
      <w:szCs w:val="18"/>
    </w:rPr>
  </w:style>
  <w:style w:type="paragraph" w:styleId="a5">
    <w:name w:val="Normal (Web)"/>
    <w:basedOn w:val="a"/>
    <w:uiPriority w:val="99"/>
    <w:unhideWhenUsed/>
    <w:rsid w:val="001E7E4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D23DA5"/>
  </w:style>
  <w:style w:type="character" w:styleId="a6">
    <w:name w:val="Hyperlink"/>
    <w:basedOn w:val="a0"/>
    <w:uiPriority w:val="99"/>
    <w:semiHidden/>
    <w:unhideWhenUsed/>
    <w:rsid w:val="000240C9"/>
    <w:rPr>
      <w:color w:val="0000FF"/>
      <w:u w:val="single"/>
    </w:rPr>
  </w:style>
  <w:style w:type="character" w:styleId="a7">
    <w:name w:val="FollowedHyperlink"/>
    <w:basedOn w:val="a0"/>
    <w:uiPriority w:val="99"/>
    <w:semiHidden/>
    <w:unhideWhenUsed/>
    <w:rsid w:val="000240C9"/>
    <w:rPr>
      <w:color w:val="800080"/>
      <w:u w:val="single"/>
    </w:rPr>
  </w:style>
  <w:style w:type="paragraph" w:customStyle="1" w:styleId="p0">
    <w:name w:val="p0"/>
    <w:basedOn w:val="a"/>
    <w:rsid w:val="00B51AC4"/>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2C18D6"/>
    <w:rPr>
      <w:b/>
      <w:bCs/>
    </w:rPr>
  </w:style>
</w:styles>
</file>

<file path=word/webSettings.xml><?xml version="1.0" encoding="utf-8"?>
<w:webSettings xmlns:r="http://schemas.openxmlformats.org/officeDocument/2006/relationships" xmlns:w="http://schemas.openxmlformats.org/wordprocessingml/2006/main">
  <w:divs>
    <w:div w:id="90054562">
      <w:bodyDiv w:val="1"/>
      <w:marLeft w:val="0"/>
      <w:marRight w:val="0"/>
      <w:marTop w:val="0"/>
      <w:marBottom w:val="0"/>
      <w:divBdr>
        <w:top w:val="none" w:sz="0" w:space="0" w:color="auto"/>
        <w:left w:val="none" w:sz="0" w:space="0" w:color="auto"/>
        <w:bottom w:val="none" w:sz="0" w:space="0" w:color="auto"/>
        <w:right w:val="none" w:sz="0" w:space="0" w:color="auto"/>
      </w:divBdr>
    </w:div>
    <w:div w:id="105002375">
      <w:bodyDiv w:val="1"/>
      <w:marLeft w:val="0"/>
      <w:marRight w:val="0"/>
      <w:marTop w:val="0"/>
      <w:marBottom w:val="0"/>
      <w:divBdr>
        <w:top w:val="none" w:sz="0" w:space="0" w:color="auto"/>
        <w:left w:val="none" w:sz="0" w:space="0" w:color="auto"/>
        <w:bottom w:val="none" w:sz="0" w:space="0" w:color="auto"/>
        <w:right w:val="none" w:sz="0" w:space="0" w:color="auto"/>
      </w:divBdr>
    </w:div>
    <w:div w:id="14242924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3">
          <w:marLeft w:val="750"/>
          <w:marRight w:val="750"/>
          <w:marTop w:val="750"/>
          <w:marBottom w:val="750"/>
          <w:divBdr>
            <w:top w:val="none" w:sz="0" w:space="0" w:color="auto"/>
            <w:left w:val="none" w:sz="0" w:space="0" w:color="auto"/>
            <w:bottom w:val="none" w:sz="0" w:space="0" w:color="auto"/>
            <w:right w:val="none" w:sz="0" w:space="0" w:color="auto"/>
          </w:divBdr>
          <w:divsChild>
            <w:div w:id="660546148">
              <w:marLeft w:val="0"/>
              <w:marRight w:val="0"/>
              <w:marTop w:val="0"/>
              <w:marBottom w:val="0"/>
              <w:divBdr>
                <w:top w:val="none" w:sz="0" w:space="0" w:color="auto"/>
                <w:left w:val="none" w:sz="0" w:space="0" w:color="auto"/>
                <w:bottom w:val="none" w:sz="0" w:space="0" w:color="auto"/>
                <w:right w:val="none" w:sz="0" w:space="0" w:color="auto"/>
              </w:divBdr>
            </w:div>
            <w:div w:id="20520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545">
      <w:bodyDiv w:val="1"/>
      <w:marLeft w:val="0"/>
      <w:marRight w:val="0"/>
      <w:marTop w:val="0"/>
      <w:marBottom w:val="0"/>
      <w:divBdr>
        <w:top w:val="none" w:sz="0" w:space="0" w:color="auto"/>
        <w:left w:val="none" w:sz="0" w:space="0" w:color="auto"/>
        <w:bottom w:val="none" w:sz="0" w:space="0" w:color="auto"/>
        <w:right w:val="none" w:sz="0" w:space="0" w:color="auto"/>
      </w:divBdr>
    </w:div>
    <w:div w:id="405764497">
      <w:bodyDiv w:val="1"/>
      <w:marLeft w:val="0"/>
      <w:marRight w:val="0"/>
      <w:marTop w:val="0"/>
      <w:marBottom w:val="0"/>
      <w:divBdr>
        <w:top w:val="none" w:sz="0" w:space="0" w:color="auto"/>
        <w:left w:val="none" w:sz="0" w:space="0" w:color="auto"/>
        <w:bottom w:val="none" w:sz="0" w:space="0" w:color="auto"/>
        <w:right w:val="none" w:sz="0" w:space="0" w:color="auto"/>
      </w:divBdr>
    </w:div>
    <w:div w:id="540483643">
      <w:bodyDiv w:val="1"/>
      <w:marLeft w:val="0"/>
      <w:marRight w:val="0"/>
      <w:marTop w:val="0"/>
      <w:marBottom w:val="0"/>
      <w:divBdr>
        <w:top w:val="none" w:sz="0" w:space="0" w:color="auto"/>
        <w:left w:val="none" w:sz="0" w:space="0" w:color="auto"/>
        <w:bottom w:val="none" w:sz="0" w:space="0" w:color="auto"/>
        <w:right w:val="none" w:sz="0" w:space="0" w:color="auto"/>
      </w:divBdr>
    </w:div>
    <w:div w:id="564100130">
      <w:bodyDiv w:val="1"/>
      <w:marLeft w:val="0"/>
      <w:marRight w:val="0"/>
      <w:marTop w:val="0"/>
      <w:marBottom w:val="0"/>
      <w:divBdr>
        <w:top w:val="none" w:sz="0" w:space="0" w:color="auto"/>
        <w:left w:val="none" w:sz="0" w:space="0" w:color="auto"/>
        <w:bottom w:val="none" w:sz="0" w:space="0" w:color="auto"/>
        <w:right w:val="none" w:sz="0" w:space="0" w:color="auto"/>
      </w:divBdr>
    </w:div>
    <w:div w:id="663238389">
      <w:bodyDiv w:val="1"/>
      <w:marLeft w:val="0"/>
      <w:marRight w:val="0"/>
      <w:marTop w:val="0"/>
      <w:marBottom w:val="0"/>
      <w:divBdr>
        <w:top w:val="none" w:sz="0" w:space="0" w:color="auto"/>
        <w:left w:val="none" w:sz="0" w:space="0" w:color="auto"/>
        <w:bottom w:val="none" w:sz="0" w:space="0" w:color="auto"/>
        <w:right w:val="none" w:sz="0" w:space="0" w:color="auto"/>
      </w:divBdr>
    </w:div>
    <w:div w:id="1210994777">
      <w:bodyDiv w:val="1"/>
      <w:marLeft w:val="0"/>
      <w:marRight w:val="0"/>
      <w:marTop w:val="0"/>
      <w:marBottom w:val="0"/>
      <w:divBdr>
        <w:top w:val="none" w:sz="0" w:space="0" w:color="auto"/>
        <w:left w:val="none" w:sz="0" w:space="0" w:color="auto"/>
        <w:bottom w:val="none" w:sz="0" w:space="0" w:color="auto"/>
        <w:right w:val="none" w:sz="0" w:space="0" w:color="auto"/>
      </w:divBdr>
    </w:div>
    <w:div w:id="1890725188">
      <w:bodyDiv w:val="1"/>
      <w:marLeft w:val="0"/>
      <w:marRight w:val="0"/>
      <w:marTop w:val="0"/>
      <w:marBottom w:val="0"/>
      <w:divBdr>
        <w:top w:val="none" w:sz="0" w:space="0" w:color="auto"/>
        <w:left w:val="none" w:sz="0" w:space="0" w:color="auto"/>
        <w:bottom w:val="none" w:sz="0" w:space="0" w:color="auto"/>
        <w:right w:val="none" w:sz="0" w:space="0" w:color="auto"/>
      </w:divBdr>
    </w:div>
    <w:div w:id="2140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2016-07-11T08:33:00Z</dcterms:created>
  <dcterms:modified xsi:type="dcterms:W3CDTF">2016-07-15T08:31:00Z</dcterms:modified>
</cp:coreProperties>
</file>