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58E394D1">
      <w:pPr>
        <w:pStyle w:val="2"/>
        <w:keepNext w:val="0"/>
        <w:keepLines w:val="0"/>
        <w:widowControl/>
        <w:suppressLineNumbers w:val="0"/>
        <w:shd w:val="clear" w:fill="FFFFFF"/>
        <w:spacing w:before="0" w:beforeAutospacing="0" w:after="120" w:afterAutospacing="0"/>
        <w:ind w:left="0" w:right="0" w:firstLine="0"/>
        <w:rPr>
          <w:rFonts w:ascii="Helvetica" w:hAnsi="Helvetica" w:eastAsia="Helvetica" w:cs="Helvetica"/>
          <w:i w:val="0"/>
          <w:iCs w:val="0"/>
          <w:caps w:val="0"/>
          <w:color w:val="333333"/>
          <w:spacing w:val="0"/>
          <w:sz w:val="14"/>
          <w:szCs w:val="14"/>
        </w:rPr>
      </w:pPr>
      <w:r>
        <w:rPr>
          <w:rFonts w:hint="default" w:ascii="Helvetica" w:hAnsi="Helvetica" w:eastAsia="Helvetica" w:cs="Helvetica"/>
          <w:i w:val="0"/>
          <w:iCs w:val="0"/>
          <w:caps w:val="0"/>
          <w:color w:val="333333"/>
          <w:spacing w:val="0"/>
          <w:sz w:val="14"/>
          <w:szCs w:val="14"/>
          <w:shd w:val="clear" w:fill="FFFFFF"/>
        </w:rPr>
        <w:t>附件2</w:t>
      </w:r>
    </w:p>
    <w:p w14:paraId="3780914E">
      <w:pPr>
        <w:pStyle w:val="2"/>
        <w:keepNext w:val="0"/>
        <w:keepLines w:val="0"/>
        <w:widowControl/>
        <w:suppressLineNumbers w:val="0"/>
        <w:shd w:val="clear" w:fill="FFFFFF"/>
        <w:spacing w:before="0" w:beforeAutospacing="0" w:after="120" w:afterAutospacing="0"/>
        <w:ind w:left="0" w:right="0" w:firstLine="0"/>
        <w:jc w:val="center"/>
        <w:rPr>
          <w:rFonts w:hint="default" w:ascii="Helvetica" w:hAnsi="Helvetica" w:eastAsia="Helvetica" w:cs="Helvetica"/>
          <w:i w:val="0"/>
          <w:iCs w:val="0"/>
          <w:caps w:val="0"/>
          <w:color w:val="333333"/>
          <w:spacing w:val="0"/>
          <w:sz w:val="14"/>
          <w:szCs w:val="14"/>
        </w:rPr>
      </w:pPr>
      <w:r>
        <w:rPr>
          <w:rFonts w:hint="default" w:ascii="Helvetica" w:hAnsi="Helvetica" w:eastAsia="Helvetica" w:cs="Helvetica"/>
          <w:i w:val="0"/>
          <w:iCs w:val="0"/>
          <w:caps w:val="0"/>
          <w:color w:val="333333"/>
          <w:spacing w:val="0"/>
          <w:sz w:val="14"/>
          <w:szCs w:val="14"/>
          <w:shd w:val="clear" w:fill="FFFFFF"/>
        </w:rPr>
        <w:t>面试考生须知</w:t>
      </w:r>
    </w:p>
    <w:p w14:paraId="6B48E3F8">
      <w:pPr>
        <w:pStyle w:val="2"/>
        <w:keepNext w:val="0"/>
        <w:keepLines w:val="0"/>
        <w:widowControl/>
        <w:suppressLineNumbers w:val="0"/>
        <w:shd w:val="clear" w:fill="FFFFFF"/>
        <w:spacing w:before="0" w:beforeAutospacing="0" w:after="120" w:afterAutospacing="0"/>
        <w:ind w:left="0" w:right="0" w:firstLine="0"/>
        <w:rPr>
          <w:rFonts w:hint="default" w:ascii="Helvetica" w:hAnsi="Helvetica" w:eastAsia="Helvetica" w:cs="Helvetica"/>
          <w:i w:val="0"/>
          <w:iCs w:val="0"/>
          <w:caps w:val="0"/>
          <w:color w:val="333333"/>
          <w:spacing w:val="0"/>
          <w:sz w:val="14"/>
          <w:szCs w:val="14"/>
        </w:rPr>
      </w:pPr>
      <w:r>
        <w:rPr>
          <w:rFonts w:hint="default" w:ascii="Helvetica" w:hAnsi="Helvetica" w:eastAsia="Helvetica" w:cs="Helvetica"/>
          <w:i w:val="0"/>
          <w:iCs w:val="0"/>
          <w:caps w:val="0"/>
          <w:color w:val="333333"/>
          <w:spacing w:val="0"/>
          <w:sz w:val="14"/>
          <w:szCs w:val="14"/>
          <w:shd w:val="clear" w:fill="FFFFFF"/>
        </w:rPr>
        <w:t> </w:t>
      </w:r>
    </w:p>
    <w:p w14:paraId="1FC8E38B">
      <w:pPr>
        <w:pStyle w:val="2"/>
        <w:keepNext w:val="0"/>
        <w:keepLines w:val="0"/>
        <w:widowControl/>
        <w:suppressLineNumbers w:val="0"/>
        <w:shd w:val="clear" w:fill="FFFFFF"/>
        <w:spacing w:before="0" w:beforeAutospacing="0" w:after="120" w:afterAutospacing="0"/>
        <w:ind w:left="0" w:right="0" w:firstLine="0"/>
        <w:rPr>
          <w:rFonts w:hint="default" w:ascii="Helvetica" w:hAnsi="Helvetica" w:eastAsia="Helvetica" w:cs="Helvetica"/>
          <w:i w:val="0"/>
          <w:iCs w:val="0"/>
          <w:caps w:val="0"/>
          <w:color w:val="333333"/>
          <w:spacing w:val="0"/>
          <w:sz w:val="14"/>
          <w:szCs w:val="14"/>
        </w:rPr>
      </w:pPr>
      <w:r>
        <w:rPr>
          <w:rFonts w:hint="default" w:ascii="Helvetica" w:hAnsi="Helvetica" w:eastAsia="Helvetica" w:cs="Helvetica"/>
          <w:i w:val="0"/>
          <w:iCs w:val="0"/>
          <w:caps w:val="0"/>
          <w:color w:val="333333"/>
          <w:spacing w:val="0"/>
          <w:sz w:val="14"/>
          <w:szCs w:val="14"/>
          <w:shd w:val="clear" w:fill="FFFFFF"/>
        </w:rPr>
        <w:t>一、不得将通讯工具、其他资料及行李物品（如箱、包等）带入考场；自觉接受管理人员的身份验证，严禁冒名顶替。</w:t>
      </w:r>
    </w:p>
    <w:p w14:paraId="16ACB57F">
      <w:pPr>
        <w:pStyle w:val="2"/>
        <w:keepNext w:val="0"/>
        <w:keepLines w:val="0"/>
        <w:widowControl/>
        <w:suppressLineNumbers w:val="0"/>
        <w:shd w:val="clear" w:fill="FFFFFF"/>
        <w:spacing w:before="0" w:beforeAutospacing="0" w:after="120" w:afterAutospacing="0"/>
        <w:ind w:left="0" w:right="0" w:firstLine="0"/>
        <w:rPr>
          <w:rFonts w:hint="default" w:ascii="Helvetica" w:hAnsi="Helvetica" w:eastAsia="Helvetica" w:cs="Helvetica"/>
          <w:i w:val="0"/>
          <w:iCs w:val="0"/>
          <w:caps w:val="0"/>
          <w:color w:val="333333"/>
          <w:spacing w:val="0"/>
          <w:sz w:val="14"/>
          <w:szCs w:val="14"/>
        </w:rPr>
      </w:pPr>
      <w:r>
        <w:rPr>
          <w:rFonts w:hint="default" w:ascii="Helvetica" w:hAnsi="Helvetica" w:eastAsia="Helvetica" w:cs="Helvetica"/>
          <w:i w:val="0"/>
          <w:iCs w:val="0"/>
          <w:caps w:val="0"/>
          <w:color w:val="333333"/>
          <w:spacing w:val="0"/>
          <w:sz w:val="14"/>
          <w:szCs w:val="14"/>
          <w:shd w:val="clear" w:fill="FFFFFF"/>
        </w:rPr>
        <w:t>二、考生进入考点后，到汉阴中学主楼一楼阶梯教室集中，7:00组织所有考生分组点名。未在规定时间内参加点名的，视为自动放弃面试。</w:t>
      </w:r>
    </w:p>
    <w:p w14:paraId="57B907C7">
      <w:pPr>
        <w:pStyle w:val="2"/>
        <w:keepNext w:val="0"/>
        <w:keepLines w:val="0"/>
        <w:widowControl/>
        <w:suppressLineNumbers w:val="0"/>
        <w:shd w:val="clear" w:fill="FFFFFF"/>
        <w:spacing w:before="0" w:beforeAutospacing="0" w:after="120" w:afterAutospacing="0"/>
        <w:ind w:left="0" w:right="0" w:firstLine="0"/>
        <w:rPr>
          <w:rFonts w:hint="default" w:ascii="Helvetica" w:hAnsi="Helvetica" w:eastAsia="Helvetica" w:cs="Helvetica"/>
          <w:i w:val="0"/>
          <w:iCs w:val="0"/>
          <w:caps w:val="0"/>
          <w:color w:val="333333"/>
          <w:spacing w:val="0"/>
          <w:sz w:val="14"/>
          <w:szCs w:val="14"/>
        </w:rPr>
      </w:pPr>
      <w:r>
        <w:rPr>
          <w:rFonts w:hint="default" w:ascii="Helvetica" w:hAnsi="Helvetica" w:eastAsia="Helvetica" w:cs="Helvetica"/>
          <w:i w:val="0"/>
          <w:iCs w:val="0"/>
          <w:caps w:val="0"/>
          <w:color w:val="333333"/>
          <w:spacing w:val="0"/>
          <w:sz w:val="14"/>
          <w:szCs w:val="14"/>
          <w:shd w:val="clear" w:fill="FFFFFF"/>
        </w:rPr>
        <w:t>三、考生面试顺序由本人抽签确定；考生凭顺序签进入课题抽签室抽取课题签后由课题签抽签室工作人员将所抽课题签对应课本内容复印下来到备课室备课，必须在规定时间内完成备课，备课时间到，在课题签登记表上签字； 再由引导员引导至面试厅；面试时必须按照课题签内容讲课，如与抽签内容不符，将做零分处理；面试结束签字确认成绩后将顺序签、课题签（面试题本）、讲课内容复印件、备课稿交面试厅监督员然后离开考点。</w:t>
      </w:r>
    </w:p>
    <w:p w14:paraId="175C41C6">
      <w:pPr>
        <w:pStyle w:val="2"/>
        <w:keepNext w:val="0"/>
        <w:keepLines w:val="0"/>
        <w:widowControl/>
        <w:suppressLineNumbers w:val="0"/>
        <w:shd w:val="clear" w:fill="FFFFFF"/>
        <w:spacing w:before="0" w:beforeAutospacing="0" w:after="120" w:afterAutospacing="0"/>
        <w:ind w:left="0" w:right="0" w:firstLine="0"/>
        <w:rPr>
          <w:rFonts w:hint="default" w:ascii="Helvetica" w:hAnsi="Helvetica" w:eastAsia="Helvetica" w:cs="Helvetica"/>
          <w:i w:val="0"/>
          <w:iCs w:val="0"/>
          <w:caps w:val="0"/>
          <w:color w:val="333333"/>
          <w:spacing w:val="0"/>
          <w:sz w:val="14"/>
          <w:szCs w:val="14"/>
        </w:rPr>
      </w:pPr>
      <w:r>
        <w:rPr>
          <w:rFonts w:hint="default" w:ascii="Helvetica" w:hAnsi="Helvetica" w:eastAsia="Helvetica" w:cs="Helvetica"/>
          <w:i w:val="0"/>
          <w:iCs w:val="0"/>
          <w:caps w:val="0"/>
          <w:color w:val="333333"/>
          <w:spacing w:val="0"/>
          <w:sz w:val="14"/>
          <w:szCs w:val="14"/>
          <w:shd w:val="clear" w:fill="FFFFFF"/>
        </w:rPr>
        <w:t>四、考生应服从工作人员安排，面试前自觉在候考室候考，根据引导员引导在课题抽签室抽取课题签后到备课室备课，不得离开候考室和备课室（因如厕需离开的，要经管理员允许，并自觉接受监督）；面试时由引导员按次序引导进入面试厅；在等候区等待面试成绩时，不得来回走动、议论、谈笑等，保持安静。</w:t>
      </w:r>
    </w:p>
    <w:p w14:paraId="11DA1519">
      <w:pPr>
        <w:pStyle w:val="2"/>
        <w:keepNext w:val="0"/>
        <w:keepLines w:val="0"/>
        <w:widowControl/>
        <w:suppressLineNumbers w:val="0"/>
        <w:shd w:val="clear" w:fill="FFFFFF"/>
        <w:spacing w:before="0" w:beforeAutospacing="0" w:after="120" w:afterAutospacing="0"/>
        <w:ind w:left="0" w:right="0" w:firstLine="0"/>
        <w:rPr>
          <w:rFonts w:hint="default" w:ascii="Helvetica" w:hAnsi="Helvetica" w:eastAsia="Helvetica" w:cs="Helvetica"/>
          <w:i w:val="0"/>
          <w:iCs w:val="0"/>
          <w:caps w:val="0"/>
          <w:color w:val="333333"/>
          <w:spacing w:val="0"/>
          <w:sz w:val="14"/>
          <w:szCs w:val="14"/>
        </w:rPr>
      </w:pPr>
      <w:r>
        <w:rPr>
          <w:rFonts w:hint="default" w:ascii="Helvetica" w:hAnsi="Helvetica" w:eastAsia="Helvetica" w:cs="Helvetica"/>
          <w:i w:val="0"/>
          <w:iCs w:val="0"/>
          <w:caps w:val="0"/>
          <w:color w:val="333333"/>
          <w:spacing w:val="0"/>
          <w:sz w:val="14"/>
          <w:szCs w:val="14"/>
          <w:shd w:val="clear" w:fill="FFFFFF"/>
        </w:rPr>
        <w:t>五、考生进入面试厅只能向考官报告本人抽签号、课题签内容，不得介绍个人姓名、籍贯、就读院校、经历等状况；考生讲课内容如与抽签内容不符，评委做零分处理，并在评分表上标注。</w:t>
      </w:r>
    </w:p>
    <w:p w14:paraId="5B13A165">
      <w:pPr>
        <w:pStyle w:val="2"/>
        <w:keepNext w:val="0"/>
        <w:keepLines w:val="0"/>
        <w:widowControl/>
        <w:suppressLineNumbers w:val="0"/>
        <w:shd w:val="clear" w:fill="FFFFFF"/>
        <w:spacing w:before="0" w:beforeAutospacing="0" w:after="120" w:afterAutospacing="0"/>
        <w:ind w:left="0" w:right="0" w:firstLine="0"/>
        <w:rPr>
          <w:rFonts w:hint="default" w:ascii="Helvetica" w:hAnsi="Helvetica" w:eastAsia="Helvetica" w:cs="Helvetica"/>
          <w:i w:val="0"/>
          <w:iCs w:val="0"/>
          <w:caps w:val="0"/>
          <w:color w:val="333333"/>
          <w:spacing w:val="0"/>
          <w:sz w:val="14"/>
          <w:szCs w:val="14"/>
        </w:rPr>
      </w:pPr>
      <w:r>
        <w:rPr>
          <w:rFonts w:hint="default" w:ascii="Helvetica" w:hAnsi="Helvetica" w:eastAsia="Helvetica" w:cs="Helvetica"/>
          <w:i w:val="0"/>
          <w:iCs w:val="0"/>
          <w:caps w:val="0"/>
          <w:color w:val="333333"/>
          <w:spacing w:val="0"/>
          <w:sz w:val="14"/>
          <w:szCs w:val="14"/>
          <w:shd w:val="clear" w:fill="FFFFFF"/>
        </w:rPr>
        <w:t>六、面试时间共10分钟，主考官明确开始时开始计时，考生答题到8分钟时，提示“面试时间还有两分钟”；10分钟时，提醒“面试时间到”。面试时间到应停止答题，按照主考官指示在等候区等候面试成绩。</w:t>
      </w:r>
    </w:p>
    <w:p w14:paraId="027597FA">
      <w:pPr>
        <w:pStyle w:val="2"/>
        <w:keepNext w:val="0"/>
        <w:keepLines w:val="0"/>
        <w:widowControl/>
        <w:suppressLineNumbers w:val="0"/>
        <w:shd w:val="clear" w:fill="FFFFFF"/>
        <w:spacing w:before="0" w:beforeAutospacing="0" w:after="120" w:afterAutospacing="0"/>
        <w:ind w:left="0" w:right="0" w:firstLine="0"/>
        <w:rPr>
          <w:rFonts w:hint="default" w:ascii="Helvetica" w:hAnsi="Helvetica" w:eastAsia="Helvetica" w:cs="Helvetica"/>
          <w:i w:val="0"/>
          <w:iCs w:val="0"/>
          <w:caps w:val="0"/>
          <w:color w:val="333333"/>
          <w:spacing w:val="0"/>
          <w:sz w:val="14"/>
          <w:szCs w:val="14"/>
        </w:rPr>
      </w:pPr>
      <w:r>
        <w:rPr>
          <w:rFonts w:hint="default" w:ascii="Helvetica" w:hAnsi="Helvetica" w:eastAsia="Helvetica" w:cs="Helvetica"/>
          <w:i w:val="0"/>
          <w:iCs w:val="0"/>
          <w:caps w:val="0"/>
          <w:color w:val="333333"/>
          <w:spacing w:val="0"/>
          <w:sz w:val="14"/>
          <w:szCs w:val="14"/>
          <w:shd w:val="clear" w:fill="FFFFFF"/>
        </w:rPr>
        <w:t>七、自觉保守试题秘密，整个面试结束前不得与他人议论或向他人传递面试信息；本人面试结束后应立即离开考区，不得在考区大声喧哗 或谈论考试内容。</w:t>
      </w:r>
    </w:p>
    <w:p w14:paraId="467D5202">
      <w:pPr>
        <w:pStyle w:val="2"/>
        <w:keepNext w:val="0"/>
        <w:keepLines w:val="0"/>
        <w:widowControl/>
        <w:suppressLineNumbers w:val="0"/>
        <w:shd w:val="clear" w:fill="FFFFFF"/>
        <w:spacing w:before="0" w:beforeAutospacing="0" w:after="120" w:afterAutospacing="0"/>
        <w:ind w:left="0" w:right="0" w:firstLine="0"/>
        <w:rPr>
          <w:rFonts w:hint="default" w:ascii="Helvetica" w:hAnsi="Helvetica" w:eastAsia="Helvetica" w:cs="Helvetica"/>
          <w:i w:val="0"/>
          <w:iCs w:val="0"/>
          <w:caps w:val="0"/>
          <w:color w:val="333333"/>
          <w:spacing w:val="0"/>
          <w:sz w:val="14"/>
          <w:szCs w:val="14"/>
        </w:rPr>
      </w:pPr>
      <w:r>
        <w:rPr>
          <w:rFonts w:hint="default" w:ascii="Helvetica" w:hAnsi="Helvetica" w:eastAsia="Helvetica" w:cs="Helvetica"/>
          <w:i w:val="0"/>
          <w:iCs w:val="0"/>
          <w:caps w:val="0"/>
          <w:color w:val="333333"/>
          <w:spacing w:val="0"/>
          <w:sz w:val="14"/>
          <w:szCs w:val="14"/>
          <w:shd w:val="clear" w:fill="FFFFFF"/>
        </w:rPr>
        <w:t>八、严格遵守面试纪律，违反规定者，按照《事业单位公开招聘工作人员违纪违规行为处理办法（试行）》予以处理，构成犯罪的移送司法机关予以处理。</w:t>
      </w:r>
    </w:p>
    <w:p w14:paraId="1667F0D3">
      <w:pPr>
        <w:pStyle w:val="2"/>
        <w:keepNext w:val="0"/>
        <w:keepLines w:val="0"/>
        <w:widowControl/>
        <w:suppressLineNumbers w:val="0"/>
        <w:shd w:val="clear" w:fill="FFFFFF"/>
        <w:spacing w:before="0" w:beforeAutospacing="0" w:after="120" w:afterAutospacing="0"/>
        <w:ind w:left="0" w:right="0" w:firstLine="0"/>
        <w:rPr>
          <w:rFonts w:hint="default" w:ascii="Helvetica" w:hAnsi="Helvetica" w:eastAsia="Helvetica" w:cs="Helvetica"/>
          <w:i w:val="0"/>
          <w:iCs w:val="0"/>
          <w:caps w:val="0"/>
          <w:color w:val="333333"/>
          <w:spacing w:val="0"/>
          <w:sz w:val="14"/>
          <w:szCs w:val="14"/>
        </w:rPr>
      </w:pPr>
      <w:r>
        <w:rPr>
          <w:rFonts w:hint="default" w:ascii="Helvetica" w:hAnsi="Helvetica" w:eastAsia="Helvetica" w:cs="Helvetica"/>
          <w:i w:val="0"/>
          <w:iCs w:val="0"/>
          <w:caps w:val="0"/>
          <w:color w:val="333333"/>
          <w:spacing w:val="0"/>
          <w:sz w:val="14"/>
          <w:szCs w:val="14"/>
          <w:shd w:val="clear" w:fill="FFFFFF"/>
        </w:rPr>
        <w:t> </w:t>
      </w:r>
    </w:p>
    <w:p w14:paraId="3F48FE96">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Q1ZDQxNTNhNGI3ZjBiYzE3MWY0ZmY4MDljMmRiZGYifQ=="/>
  </w:docVars>
  <w:rsids>
    <w:rsidRoot w:val="00000000"/>
    <w:rsid w:val="6AF413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763</Words>
  <Characters>768</Characters>
  <Lines>0</Lines>
  <Paragraphs>0</Paragraphs>
  <TotalTime>0</TotalTime>
  <ScaleCrop>false</ScaleCrop>
  <LinksUpToDate>false</LinksUpToDate>
  <CharactersWithSpaces>772</CharactersWithSpaces>
  <Application>WPS Office_12.1.0.17468_F1E327BC-269C-435d-A152-05C5408002CA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2024-07-23T01:33:30Z</dcterms:created>
  <dc:creator>86187</dc:creator>
  <cp:lastModifiedBy>WPS_1622078550</cp:lastModifiedBy>
  <dcterms:modified xsi:type="dcterms:W3CDTF">2024-07-23T01:33:34Z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2052-12.1.0.17468</vt:lpwstr>
  </property>
  <property fmtid="{D5CDD505-2E9C-101B-9397-08002B2CF9AE}" pid="3" name="ICV">
    <vt:lpwstr>0B4E7DD50C554B39A39A08CD0DB5E2F6_12</vt:lpwstr>
  </property>
</Properties>
</file>