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ind w:firstLine="0" w:firstLineChars="0"/>
        <w:jc w:val="center"/>
        <w:rPr>
          <w:rFonts w:ascii="方正小标宋简体" w:hAnsi="黑体" w:eastAsia="方正小标宋简体"/>
          <w:b/>
          <w:bCs/>
          <w:sz w:val="44"/>
          <w:szCs w:val="52"/>
        </w:rPr>
      </w:pPr>
      <w:bookmarkStart w:id="0" w:name="_Toc12748"/>
      <w:r>
        <w:rPr>
          <w:rFonts w:hint="eastAsia" w:ascii="方正小标宋简体" w:hAnsi="黑体" w:eastAsia="方正小标宋简体"/>
          <w:b/>
          <w:bCs/>
          <w:sz w:val="44"/>
          <w:szCs w:val="52"/>
        </w:rPr>
        <w:t>网上报名操作指南</w:t>
      </w:r>
      <w:bookmarkStart w:id="11" w:name="_GoBack"/>
      <w:bookmarkEnd w:id="11"/>
    </w:p>
    <w:p>
      <w:pPr>
        <w:pStyle w:val="2"/>
        <w:numPr>
          <w:ilvl w:val="0"/>
          <w:numId w:val="0"/>
        </w:num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流程介绍</w:t>
      </w:r>
      <w:bookmarkEnd w:id="0"/>
    </w:p>
    <w:p>
      <w:pPr>
        <w:snapToGrid w:val="0"/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6690" cy="704215"/>
            <wp:effectExtent l="9525" t="9525" r="19685" b="1016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/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1" w:name="_Toc28306"/>
      <w:bookmarkStart w:id="2" w:name="_Toc25856732"/>
      <w:r>
        <w:rPr>
          <w:rFonts w:hint="eastAsia" w:asciiTheme="minorEastAsia" w:hAnsiTheme="minorEastAsia" w:eastAsiaTheme="minorEastAsia"/>
        </w:rPr>
        <w:t>查看招聘公告</w:t>
      </w:r>
      <w:bookmarkEnd w:id="1"/>
      <w:r>
        <w:rPr>
          <w:rFonts w:asciiTheme="minorEastAsia" w:hAnsiTheme="minorEastAsia" w:eastAsiaTheme="minorEastAsia"/>
        </w:rPr>
        <w:t xml:space="preserve"> 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通过访问网址 </w:t>
      </w:r>
      <w:r>
        <w:fldChar w:fldCharType="begin"/>
      </w:r>
      <w:r>
        <w:instrText xml:space="preserve"> HYPERLINK "http://www.fanedu.net" </w:instrText>
      </w:r>
      <w:r>
        <w:fldChar w:fldCharType="separate"/>
      </w:r>
      <w:r>
        <w:rPr>
          <w:rStyle w:val="11"/>
          <w:rFonts w:hint="eastAsia" w:asciiTheme="minorEastAsia" w:hAnsiTheme="minorEastAsia" w:eastAsiaTheme="minorEastAsia"/>
        </w:rPr>
        <w:t>http://www.fanedu.net</w:t>
      </w:r>
      <w:r>
        <w:rPr>
          <w:rStyle w:val="11"/>
          <w:rFonts w:hint="eastAsia" w:asciiTheme="minorEastAsia" w:hAnsiTheme="minorEastAsia" w:eastAsiaTheme="minorEastAsia"/>
        </w:rPr>
        <w:fldChar w:fldCharType="end"/>
      </w:r>
      <w:r>
        <w:rPr>
          <w:rFonts w:hint="eastAsia" w:asciiTheme="minorEastAsia" w:hAnsiTheme="minorEastAsia" w:eastAsiaTheme="minorEastAsia"/>
        </w:rPr>
        <w:t>， 进入大连市甘井子区教育公共服务网，查看教师招聘的相关公告，根据公告报考符合自己条件的岗位。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报考人员须使用计算机进行报名操作，勿使用手机、PAD等移动终端。浏览器请使用edge、谷歌、360、搜狗等（360、搜狗等浏览器请不要使用兼容模式），请勿使用IE浏览器。</w:t>
      </w:r>
    </w:p>
    <w:p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3515" cy="1731010"/>
            <wp:effectExtent l="19050" t="19050" r="13335" b="215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63" cy="1734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3" w:name="_Toc24014"/>
      <w:r>
        <w:rPr>
          <w:rFonts w:hint="eastAsia" w:asciiTheme="minorEastAsia" w:hAnsiTheme="minorEastAsia" w:eastAsiaTheme="minorEastAsia"/>
        </w:rPr>
        <w:t>注册&amp;登录</w:t>
      </w:r>
      <w:bookmarkEnd w:id="2"/>
      <w:bookmarkEnd w:id="3"/>
    </w:p>
    <w:p>
      <w:pPr>
        <w:pStyle w:val="12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4" w:name="_Toc12323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注册</w:t>
      </w:r>
      <w:bookmarkEnd w:id="4"/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招聘报名开始后，报考人员通过访问网址 </w:t>
      </w:r>
      <w:r>
        <w:fldChar w:fldCharType="begin"/>
      </w:r>
      <w:r>
        <w:instrText xml:space="preserve"> HYPERLINK "http://www.fanedu.net" </w:instrText>
      </w:r>
      <w:r>
        <w:fldChar w:fldCharType="separate"/>
      </w:r>
      <w:r>
        <w:rPr>
          <w:rStyle w:val="11"/>
          <w:rFonts w:hint="eastAsia" w:asciiTheme="minorEastAsia" w:hAnsiTheme="minorEastAsia" w:eastAsiaTheme="minorEastAsia"/>
        </w:rPr>
        <w:t>http://www.fanedu.net</w:t>
      </w:r>
      <w:r>
        <w:rPr>
          <w:rStyle w:val="11"/>
          <w:rFonts w:hint="eastAsia" w:asciiTheme="minorEastAsia" w:hAnsiTheme="minorEastAsia" w:eastAsiaTheme="minorEastAsia"/>
        </w:rPr>
        <w:fldChar w:fldCharType="end"/>
      </w:r>
      <w:r>
        <w:rPr>
          <w:rFonts w:hint="eastAsia" w:asciiTheme="minorEastAsia" w:hAnsiTheme="minorEastAsia" w:eastAsiaTheme="minorEastAsia"/>
        </w:rPr>
        <w:t>， 进入大连市甘井子区教育公共服务网，点击“我要报名”进入报名系统，需要注册自己的账号登录报名系统，才能进行报名操作。</w:t>
      </w:r>
    </w:p>
    <w:p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2245" cy="1758950"/>
            <wp:effectExtent l="19050" t="19050" r="14605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7237" cy="17674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</w:rPr>
      </w:pP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进入报名系统登录页，点击【去注册】，进入注册页面。录入手机号，获取并输入验证码，输入密码及确认密码（</w:t>
      </w:r>
      <w:r>
        <w:rPr>
          <w:rFonts w:cs="Helvetica" w:asciiTheme="minorEastAsia" w:hAnsiTheme="minorEastAsia" w:eastAsiaTheme="minorEastAsia"/>
          <w:color w:val="000000"/>
          <w:szCs w:val="21"/>
          <w:shd w:val="clear" w:color="auto" w:fill="FFFFFF"/>
        </w:rPr>
        <w:t>密码长度至少 6 位，必须包含有大写字母、小写字母、数字</w:t>
      </w:r>
      <w:r>
        <w:rPr>
          <w:rFonts w:hint="eastAsia" w:asciiTheme="minorEastAsia" w:hAnsiTheme="minorEastAsia" w:eastAsiaTheme="minorEastAsia"/>
        </w:rPr>
        <w:t>）</w:t>
      </w:r>
      <w:r>
        <w:rPr>
          <w:rFonts w:hint="eastAsia" w:cs="Helvetica" w:asciiTheme="minorEastAsia" w:hAnsiTheme="minorEastAsia" w:eastAsiaTheme="minorEastAsia"/>
          <w:color w:val="000000"/>
          <w:szCs w:val="21"/>
          <w:shd w:val="clear" w:color="auto" w:fill="FFFFFF"/>
        </w:rPr>
        <w:t>，以及图片验证码，</w:t>
      </w:r>
      <w:r>
        <w:rPr>
          <w:rFonts w:hint="eastAsia" w:asciiTheme="minorEastAsia" w:hAnsiTheme="minorEastAsia" w:eastAsiaTheme="minorEastAsia"/>
        </w:rPr>
        <w:t>点击【注册】完成注册操作，注册成功会有相应的提示。</w:t>
      </w:r>
    </w:p>
    <w:p>
      <w:pPr>
        <w:pStyle w:val="12"/>
        <w:snapToGrid w:val="0"/>
        <w:ind w:firstLine="0" w:firstLineChars="0"/>
        <w:jc w:val="left"/>
        <w:rPr>
          <w:rFonts w:asciiTheme="minorEastAsia" w:hAnsiTheme="minorEastAsia" w:eastAsiaTheme="minorEastAsia"/>
        </w:rPr>
      </w:pPr>
    </w:p>
    <w:p>
      <w:pPr>
        <w:pStyle w:val="12"/>
        <w:snapToGrid w:val="0"/>
        <w:ind w:firstLine="0" w:firstLineChars="0"/>
        <w:jc w:val="left"/>
        <w:rPr>
          <w:rFonts w:cs="微软雅黑" w:asciiTheme="minorEastAsia" w:hAnsiTheme="minorEastAsia" w:eastAsiaTheme="minorEastAsia"/>
          <w:b/>
          <w:bCs/>
          <w:sz w:val="24"/>
        </w:rPr>
      </w:pPr>
      <w:r>
        <w:drawing>
          <wp:inline distT="0" distB="0" distL="0" distR="0">
            <wp:extent cx="5274310" cy="2126615"/>
            <wp:effectExtent l="19050" t="19050" r="2159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snapToGrid w:val="0"/>
        <w:ind w:firstLine="0" w:firstLineChars="0"/>
        <w:rPr>
          <w:rFonts w:asciiTheme="minorEastAsia" w:hAnsiTheme="minorEastAsia" w:eastAsiaTheme="minorEastAsia"/>
          <w:sz w:val="24"/>
        </w:rPr>
      </w:pPr>
    </w:p>
    <w:p>
      <w:pPr>
        <w:pStyle w:val="12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5" w:name="_Toc26357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登录</w:t>
      </w:r>
      <w:bookmarkEnd w:id="5"/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进入登录页，使用正确的手机号和密码，录入验证码即可登录。同时可以勾选记住账号和记住密码。如果勾选，则下次登录时可免输入账号和密码。</w:t>
      </w:r>
    </w:p>
    <w:p>
      <w:pPr>
        <w:pStyle w:val="12"/>
        <w:snapToGrid w:val="0"/>
        <w:ind w:firstLine="0" w:firstLineChars="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71135" cy="1579245"/>
            <wp:effectExtent l="19050" t="19050" r="24765" b="20955"/>
            <wp:docPr id="368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136"/>
                    <pic:cNvPicPr>
                      <a:picLocks noChangeAspect="1"/>
                    </pic:cNvPicPr>
                  </pic:nvPicPr>
                  <pic:blipFill>
                    <a:blip r:embed="rId16"/>
                    <a:srcRect t="33209"/>
                    <a:stretch>
                      <a:fillRect/>
                    </a:stretch>
                  </pic:blipFill>
                  <pic:spPr>
                    <a:xfrm>
                      <a:off x="0" y="0"/>
                      <a:ext cx="5277723" cy="15815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</w:rPr>
      </w:pPr>
    </w:p>
    <w:p>
      <w:pPr>
        <w:pStyle w:val="12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6" w:name="_Toc20288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忘记密码</w:t>
      </w:r>
      <w:bookmarkEnd w:id="6"/>
    </w:p>
    <w:p>
      <w:pPr>
        <w:ind w:firstLine="42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果忘记登录密码，可以点击【忘记密码】来重置密码，录入登录的手机号，点击“获取验证码”，录入手机接收到的验证码，录入新的密码及确认密码，点击【提交】则可重置密码，登录时使用新密码进行登录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204720"/>
            <wp:effectExtent l="19050" t="19050" r="21590" b="241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7" w:name="_Toc28043"/>
      <w:r>
        <w:rPr>
          <w:rFonts w:hint="eastAsia" w:asciiTheme="minorEastAsia" w:hAnsiTheme="minorEastAsia" w:eastAsiaTheme="minorEastAsia"/>
        </w:rPr>
        <w:t>报名</w:t>
      </w:r>
      <w:bookmarkEnd w:id="7"/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报考人员登录报名系统后，如实进行个人信息填写、上传照片、勾选承诺、选择应聘岗位、上传报名表等操作后可提交报名。提交报名前可对所填写的信息和上传的材料进行预览并仔细检查，确认无误后进行提交报名。</w:t>
      </w:r>
    </w:p>
    <w:p>
      <w:pPr>
        <w:pStyle w:val="12"/>
        <w:snapToGrid w:val="0"/>
        <w:rPr>
          <w:rFonts w:asciiTheme="minorEastAsia" w:hAnsiTheme="minorEastAsia" w:eastAsiaTheme="minorEastAsia"/>
          <w:color w:val="FF0000"/>
        </w:rPr>
      </w:pPr>
      <w:r>
        <w:rPr>
          <w:rFonts w:hint="eastAsia" w:asciiTheme="minorEastAsia" w:hAnsiTheme="minorEastAsia" w:eastAsiaTheme="minorEastAsia"/>
          <w:color w:val="FF0000"/>
        </w:rPr>
        <w:t>注：提交前请务必仔细检查所填写的个人信息、报名岗位及所上传的报名表，审核通过后无法更改报名信息。未通过审核，在报名时间结束前，可重新修改报名信息并再次提交审核。</w:t>
      </w:r>
    </w:p>
    <w:p>
      <w:pPr>
        <w:pStyle w:val="12"/>
        <w:snapToGrid w:val="0"/>
        <w:rPr>
          <w:rFonts w:asciiTheme="minorEastAsia" w:hAnsiTheme="minorEastAsia" w:eastAsiaTheme="minorEastAsia"/>
          <w:color w:val="FF0000"/>
        </w:rPr>
      </w:pPr>
    </w:p>
    <w:p>
      <w:pPr>
        <w:pStyle w:val="12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8" w:name="_Toc21712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信息填写及上传材料</w:t>
      </w:r>
      <w:bookmarkEnd w:id="8"/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1.个人基本信息</w:t>
      </w:r>
    </w:p>
    <w:p>
      <w:pPr>
        <w:ind w:firstLine="420"/>
        <w:rPr>
          <w:rFonts w:cs="微软雅黑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填写个人信息的内容需要和纸质报名表保持一致。在完成个人信息填写及一寸证件照上传后，</w:t>
      </w:r>
      <w:r>
        <w:rPr>
          <w:rFonts w:hint="eastAsia" w:asciiTheme="minorEastAsia" w:hAnsiTheme="minorEastAsia" w:eastAsiaTheme="minorEastAsia"/>
          <w:color w:val="FF0000"/>
        </w:rPr>
        <w:t>需勾选页面下方的承诺，</w:t>
      </w:r>
      <w:r>
        <w:rPr>
          <w:rFonts w:hint="eastAsia" w:asciiTheme="minorEastAsia" w:hAnsiTheme="minorEastAsia" w:eastAsiaTheme="minorEastAsia"/>
        </w:rPr>
        <w:t xml:space="preserve">并点击【保存本页】按钮，保存所填写的信息。  </w:t>
      </w:r>
      <w:r>
        <w:rPr>
          <w:rFonts w:hint="eastAsia" w:cs="微软雅黑" w:asciiTheme="minorEastAsia" w:hAnsiTheme="minorEastAsia" w:eastAsiaTheme="minorEastAsia"/>
        </w:rPr>
        <w:t xml:space="preserve">  </w:t>
      </w:r>
    </w:p>
    <w:p>
      <w:pPr>
        <w:ind w:firstLine="0" w:firstLineChars="0"/>
        <w:jc w:val="center"/>
        <w:rPr>
          <w:rFonts w:cs="微软雅黑" w:asciiTheme="minorEastAsia" w:hAnsiTheme="minorEastAsia" w:eastAsiaTheme="minorEastAsia"/>
        </w:rPr>
      </w:pPr>
      <w:r>
        <w:drawing>
          <wp:inline distT="0" distB="0" distL="114300" distR="114300">
            <wp:extent cx="5266690" cy="2422525"/>
            <wp:effectExtent l="9525" t="9525" r="19685" b="254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cs="微软雅黑" w:asciiTheme="minorEastAsia" w:hAnsiTheme="minorEastAsia" w:eastAsiaTheme="minorEastAsia"/>
        </w:rPr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2.应聘岗位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根据个人填写的基本信息中的学历及专业情况，选择对应的报考单位和报考岗位。即个人基本信息中填写的学历及专业需满足单位的岗位要求，否则不能选择其岗位。请仔细核对招聘公告中的岗位要求。选择应聘岗位后点击【保存本页】按钮进行保存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0975" cy="2228215"/>
            <wp:effectExtent l="9525" t="9525" r="2540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28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3.上传报名表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点击【上传图片】按钮，选择要上传的图片。</w:t>
      </w:r>
      <w:r>
        <w:rPr>
          <w:rFonts w:asciiTheme="minorEastAsia" w:hAnsiTheme="minorEastAsia" w:eastAsiaTheme="minorEastAsia"/>
        </w:rPr>
        <w:t>上传前</w:t>
      </w:r>
      <w:r>
        <w:rPr>
          <w:rFonts w:hint="eastAsia" w:asciiTheme="minorEastAsia" w:hAnsiTheme="minorEastAsia" w:eastAsiaTheme="minorEastAsia"/>
        </w:rPr>
        <w:t>需</w:t>
      </w:r>
      <w:r>
        <w:rPr>
          <w:rFonts w:asciiTheme="minorEastAsia" w:hAnsiTheme="minorEastAsia" w:eastAsiaTheme="minorEastAsia"/>
        </w:rPr>
        <w:t>调整好图片方向，最多上传2张，按顺序依次上传。每张图片</w:t>
      </w:r>
      <w:r>
        <w:rPr>
          <w:rFonts w:hint="eastAsia" w:asciiTheme="minorEastAsia" w:hAnsiTheme="minorEastAsia" w:eastAsiaTheme="minorEastAsia"/>
        </w:rPr>
        <w:t>≤</w:t>
      </w:r>
      <w:r>
        <w:rPr>
          <w:rFonts w:asciiTheme="minorEastAsia" w:hAnsiTheme="minorEastAsia" w:eastAsiaTheme="minorEastAsia"/>
        </w:rPr>
        <w:t>10MB</w:t>
      </w:r>
      <w:r>
        <w:rPr>
          <w:rFonts w:hint="eastAsia" w:asciiTheme="minorEastAsia" w:hAnsiTheme="minorEastAsia" w:eastAsiaTheme="minorEastAsia"/>
        </w:rPr>
        <w:t>。如发现上传图片有误，可进行删除重新进行上传。确认无误后点击【保存本页】按钮进行保存图片。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0500" cy="2218055"/>
            <wp:effectExtent l="9525" t="9525" r="15875" b="203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8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 w:eastAsiaTheme="minorEastAsia"/>
          <w:b/>
          <w:bCs/>
        </w:rPr>
      </w:pPr>
      <w:bookmarkStart w:id="9" w:name="_Toc16770"/>
    </w:p>
    <w:p>
      <w:pPr>
        <w:pStyle w:val="12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预览并提交</w:t>
      </w:r>
      <w:bookmarkEnd w:id="9"/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个人信息填写、应聘岗位、上传材料等操作完成后，点击【预览并提交】按钮，进入预览页面。系统提示“报名提交后无法更改，无法重复报名，请认真检查！”。点击【我知道了】进行报名信息检查。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9230" cy="1155700"/>
            <wp:effectExtent l="9525" t="9525" r="17145" b="158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5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在预览页面可以查看应聘者填写的个人信息及上传的相关材料。如发现信息有误，可点击【修改】按钮，进行修改。如果确认所填信息无误，点击【提交并保存】进行报名提交。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4150" cy="1103630"/>
            <wp:effectExtent l="9525" t="9525" r="22225" b="1079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0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报名成功后，等待报名资格初审结果。</w:t>
      </w:r>
    </w:p>
    <w:p>
      <w:pPr>
        <w:ind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218690"/>
            <wp:effectExtent l="9525" t="9525" r="17780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10" w:name="_Toc6430"/>
      <w:r>
        <w:rPr>
          <w:rFonts w:hint="eastAsia" w:asciiTheme="minorEastAsia" w:hAnsiTheme="minorEastAsia" w:eastAsiaTheme="minorEastAsia"/>
          <w:lang w:eastAsia="zh-CN"/>
        </w:rPr>
        <w:t>报名资格初审</w:t>
      </w:r>
      <w:r>
        <w:rPr>
          <w:rFonts w:hint="eastAsia" w:asciiTheme="minorEastAsia" w:hAnsiTheme="minorEastAsia" w:eastAsiaTheme="minorEastAsia"/>
        </w:rPr>
        <w:t>结果查看</w:t>
      </w:r>
      <w:bookmarkEnd w:id="10"/>
    </w:p>
    <w:p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</w:rPr>
        <w:t>报考人员登录报名系统，可查看自己的</w:t>
      </w:r>
      <w:r>
        <w:rPr>
          <w:rFonts w:hint="eastAsia" w:asciiTheme="minorEastAsia" w:hAnsiTheme="minorEastAsia" w:eastAsiaTheme="minorEastAsia"/>
          <w:lang w:eastAsia="zh-CN"/>
        </w:rPr>
        <w:t>报名资格初审</w:t>
      </w:r>
      <w:r>
        <w:rPr>
          <w:rFonts w:hint="eastAsia" w:asciiTheme="minorEastAsia" w:hAnsiTheme="minorEastAsia" w:eastAsiaTheme="minorEastAsia"/>
        </w:rPr>
        <w:t>结果。如果</w:t>
      </w:r>
      <w:r>
        <w:rPr>
          <w:rFonts w:hint="eastAsia" w:asciiTheme="minorEastAsia" w:hAnsiTheme="minorEastAsia" w:eastAsiaTheme="minorEastAsia"/>
          <w:lang w:eastAsia="zh-CN"/>
        </w:rPr>
        <w:t>报名资格初审</w:t>
      </w:r>
      <w:r>
        <w:rPr>
          <w:rFonts w:hint="eastAsia" w:asciiTheme="minorEastAsia" w:hAnsiTheme="minorEastAsia" w:eastAsiaTheme="minorEastAsia"/>
        </w:rPr>
        <w:t>不合格，系统会显示不合格的原因。</w:t>
      </w:r>
      <w:r>
        <w:rPr>
          <w:rFonts w:hint="eastAsia" w:asciiTheme="minorEastAsia" w:hAnsiTheme="minorEastAsia" w:eastAsiaTheme="minorEastAsia"/>
          <w:lang w:val="en-US" w:eastAsia="zh-CN"/>
        </w:rPr>
        <w:t>在报名截止时间前，可更改、补充报名信息报考原岗位或改报符合资格条件的其他岗位。</w:t>
      </w:r>
    </w:p>
    <w:p>
      <w:pPr>
        <w:ind w:left="0" w:leftChars="0" w:firstLine="0" w:firstLineChars="0"/>
        <w:rPr>
          <w:rFonts w:hint="default" w:asciiTheme="minorEastAsia" w:hAnsiTheme="minorEastAsia" w:eastAsiaTheme="minorEastAsia"/>
          <w:lang w:val="en-US" w:eastAsia="zh-CN"/>
        </w:rPr>
      </w:pPr>
      <w:r>
        <w:drawing>
          <wp:inline distT="0" distB="0" distL="114300" distR="114300">
            <wp:extent cx="5272405" cy="2204720"/>
            <wp:effectExtent l="9525" t="9525" r="13970" b="146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如果</w:t>
      </w:r>
      <w:r>
        <w:rPr>
          <w:rFonts w:hint="eastAsia" w:asciiTheme="minorEastAsia" w:hAnsiTheme="minorEastAsia" w:eastAsiaTheme="minorEastAsia"/>
          <w:lang w:eastAsia="zh-CN"/>
        </w:rPr>
        <w:t>报名资格初审</w:t>
      </w:r>
      <w:r>
        <w:rPr>
          <w:rFonts w:hint="eastAsia" w:asciiTheme="minorEastAsia" w:hAnsiTheme="minorEastAsia" w:eastAsiaTheme="minorEastAsia"/>
        </w:rPr>
        <w:t>合格，将显示缴费时间，在缴费时间段内进行缴费。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7960" cy="2991485"/>
            <wp:effectExtent l="9525" t="9525" r="18415" b="279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1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缴费</w:t>
      </w:r>
    </w:p>
    <w:p>
      <w:pPr>
        <w:ind w:firstLine="420"/>
      </w:pPr>
      <w:r>
        <w:rPr>
          <w:rFonts w:hint="eastAsia"/>
        </w:rPr>
        <w:t>一、规定时间内缴费</w:t>
      </w:r>
    </w:p>
    <w:p>
      <w:pPr>
        <w:ind w:firstLine="420"/>
      </w:pPr>
      <w:r>
        <w:rPr>
          <w:rFonts w:hint="eastAsia"/>
          <w:lang w:eastAsia="zh-CN"/>
        </w:rPr>
        <w:t>报名资格初审</w:t>
      </w:r>
      <w:r>
        <w:rPr>
          <w:rFonts w:hint="eastAsia"/>
        </w:rPr>
        <w:t>通过的报考人员，在缴费时间段内，登录报名系统进行缴费。勾选选择框后，显示“去支付”按钮，勾选后不允许取消勾选。</w:t>
      </w:r>
    </w:p>
    <w:p>
      <w:pPr>
        <w:ind w:firstLine="0" w:firstLineChars="0"/>
      </w:pPr>
      <w:r>
        <w:drawing>
          <wp:inline distT="0" distB="0" distL="114300" distR="114300">
            <wp:extent cx="5274310" cy="3192780"/>
            <wp:effectExtent l="9525" t="9525" r="12065" b="1714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  <w:r>
        <w:rPr>
          <w:rFonts w:hint="eastAsia"/>
        </w:rPr>
        <w:t>点击“去支付”跳转至支付页，扫描二维码或录入支付宝账号、密码进行支付。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69865" cy="4111625"/>
            <wp:effectExtent l="9525" t="9525" r="16510" b="1270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1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支付成功后，页面自动跳转至缴费结果页。缴费成功后，按照公告规定的时间内，进行准考证的打印。</w:t>
      </w:r>
    </w:p>
    <w:p>
      <w:pPr>
        <w:ind w:firstLine="0" w:firstLineChars="0"/>
      </w:pPr>
      <w:r>
        <w:drawing>
          <wp:inline distT="0" distB="0" distL="114300" distR="114300">
            <wp:extent cx="5273040" cy="4158615"/>
            <wp:effectExtent l="9525" t="9525" r="13335" b="2286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58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rPr>
          <w:rFonts w:hint="eastAsia"/>
        </w:rPr>
        <w:t>二、未在规定时间内缴费</w:t>
      </w:r>
    </w:p>
    <w:p>
      <w:pPr>
        <w:ind w:firstLine="0" w:firstLineChars="0"/>
      </w:pPr>
      <w:r>
        <w:rPr>
          <w:rFonts w:hint="eastAsia"/>
        </w:rPr>
        <w:t>超过缴费时间后则视为放弃考试，不允许再缴费。</w:t>
      </w:r>
    </w:p>
    <w:p>
      <w:pPr>
        <w:ind w:firstLine="0" w:firstLineChars="0"/>
      </w:pPr>
      <w:r>
        <w:drawing>
          <wp:inline distT="0" distB="0" distL="114300" distR="114300">
            <wp:extent cx="5274310" cy="2235200"/>
            <wp:effectExtent l="9525" t="9525" r="12065" b="2222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打印准考证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通过初审且缴费成功的应聘者，在打印准考证时间段内登录报名系统打印准考证。点击“打印”按钮，跳转至打印预览页进行打印。逾期则不可打印。</w:t>
      </w:r>
    </w:p>
    <w:p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7325" cy="5774055"/>
            <wp:effectExtent l="9525" t="9525" r="19050" b="2667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74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D97B90"/>
    <w:multiLevelType w:val="singleLevel"/>
    <w:tmpl w:val="25D97B9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F8617D1"/>
    <w:multiLevelType w:val="multilevel"/>
    <w:tmpl w:val="7F8617D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4NzlhOWQyYjI0NDY3ZGZmN2VlMjUwMDc2YjdlMTkifQ=="/>
    <w:docVar w:name="KSO_WPS_MARK_KEY" w:val="7c1f2971-acb5-4d2c-829c-090c5e7662bb"/>
  </w:docVars>
  <w:rsids>
    <w:rsidRoot w:val="2DF852C0"/>
    <w:rsid w:val="00002D40"/>
    <w:rsid w:val="00007087"/>
    <w:rsid w:val="00007BC3"/>
    <w:rsid w:val="00035729"/>
    <w:rsid w:val="00044C87"/>
    <w:rsid w:val="00065A74"/>
    <w:rsid w:val="00065AD7"/>
    <w:rsid w:val="000A14A6"/>
    <w:rsid w:val="000B0976"/>
    <w:rsid w:val="000C0636"/>
    <w:rsid w:val="000D397F"/>
    <w:rsid w:val="001143B9"/>
    <w:rsid w:val="00136863"/>
    <w:rsid w:val="00142223"/>
    <w:rsid w:val="0016160E"/>
    <w:rsid w:val="00170950"/>
    <w:rsid w:val="00175124"/>
    <w:rsid w:val="00180109"/>
    <w:rsid w:val="001A36B1"/>
    <w:rsid w:val="001A6D89"/>
    <w:rsid w:val="001C265F"/>
    <w:rsid w:val="001E7170"/>
    <w:rsid w:val="00205D7D"/>
    <w:rsid w:val="00240B4E"/>
    <w:rsid w:val="0025154A"/>
    <w:rsid w:val="002A24FB"/>
    <w:rsid w:val="002B0D08"/>
    <w:rsid w:val="002C0D05"/>
    <w:rsid w:val="002C1EE1"/>
    <w:rsid w:val="00321D95"/>
    <w:rsid w:val="00330354"/>
    <w:rsid w:val="003B31DB"/>
    <w:rsid w:val="003D1ED2"/>
    <w:rsid w:val="003F1325"/>
    <w:rsid w:val="003F3852"/>
    <w:rsid w:val="004043AD"/>
    <w:rsid w:val="004208EF"/>
    <w:rsid w:val="00467985"/>
    <w:rsid w:val="004773F6"/>
    <w:rsid w:val="004E0687"/>
    <w:rsid w:val="004E6034"/>
    <w:rsid w:val="00532DD1"/>
    <w:rsid w:val="005B7225"/>
    <w:rsid w:val="005C74A7"/>
    <w:rsid w:val="005E215A"/>
    <w:rsid w:val="005F124A"/>
    <w:rsid w:val="005F73B5"/>
    <w:rsid w:val="00600119"/>
    <w:rsid w:val="00604671"/>
    <w:rsid w:val="00607FAC"/>
    <w:rsid w:val="006250E2"/>
    <w:rsid w:val="0063226E"/>
    <w:rsid w:val="006328C0"/>
    <w:rsid w:val="00653B73"/>
    <w:rsid w:val="00655ED6"/>
    <w:rsid w:val="00660780"/>
    <w:rsid w:val="0069004E"/>
    <w:rsid w:val="0069332F"/>
    <w:rsid w:val="006A3EDF"/>
    <w:rsid w:val="006B7C52"/>
    <w:rsid w:val="006D4ADC"/>
    <w:rsid w:val="006F7414"/>
    <w:rsid w:val="0070450F"/>
    <w:rsid w:val="007051B4"/>
    <w:rsid w:val="00706871"/>
    <w:rsid w:val="00797467"/>
    <w:rsid w:val="007B7FB6"/>
    <w:rsid w:val="007C0F7F"/>
    <w:rsid w:val="007D7592"/>
    <w:rsid w:val="008433F4"/>
    <w:rsid w:val="008503D0"/>
    <w:rsid w:val="008567BE"/>
    <w:rsid w:val="008B1796"/>
    <w:rsid w:val="008B1CCC"/>
    <w:rsid w:val="008E315E"/>
    <w:rsid w:val="008F22C0"/>
    <w:rsid w:val="009424C2"/>
    <w:rsid w:val="00950CB3"/>
    <w:rsid w:val="009818FB"/>
    <w:rsid w:val="009A4260"/>
    <w:rsid w:val="009B4EA0"/>
    <w:rsid w:val="009B5C8A"/>
    <w:rsid w:val="009D66DD"/>
    <w:rsid w:val="009F6377"/>
    <w:rsid w:val="009F7D6E"/>
    <w:rsid w:val="00A27A4E"/>
    <w:rsid w:val="00A3060D"/>
    <w:rsid w:val="00A508F4"/>
    <w:rsid w:val="00A72B4E"/>
    <w:rsid w:val="00A826EA"/>
    <w:rsid w:val="00A9401C"/>
    <w:rsid w:val="00AB342C"/>
    <w:rsid w:val="00AC1CD2"/>
    <w:rsid w:val="00AD385B"/>
    <w:rsid w:val="00B43A92"/>
    <w:rsid w:val="00B73DB2"/>
    <w:rsid w:val="00BA3747"/>
    <w:rsid w:val="00BB14B6"/>
    <w:rsid w:val="00BE5AFD"/>
    <w:rsid w:val="00BF5B3F"/>
    <w:rsid w:val="00C1248E"/>
    <w:rsid w:val="00C15B7C"/>
    <w:rsid w:val="00C2034F"/>
    <w:rsid w:val="00C20621"/>
    <w:rsid w:val="00C2308C"/>
    <w:rsid w:val="00C61887"/>
    <w:rsid w:val="00CB668E"/>
    <w:rsid w:val="00CC76F8"/>
    <w:rsid w:val="00CD5494"/>
    <w:rsid w:val="00D048F4"/>
    <w:rsid w:val="00D05014"/>
    <w:rsid w:val="00D147D5"/>
    <w:rsid w:val="00D539E5"/>
    <w:rsid w:val="00D57944"/>
    <w:rsid w:val="00D70F6B"/>
    <w:rsid w:val="00D81A64"/>
    <w:rsid w:val="00D92197"/>
    <w:rsid w:val="00DB7CF5"/>
    <w:rsid w:val="00DE6A02"/>
    <w:rsid w:val="00DE7AAD"/>
    <w:rsid w:val="00E05C48"/>
    <w:rsid w:val="00E23110"/>
    <w:rsid w:val="00E3725F"/>
    <w:rsid w:val="00E40B52"/>
    <w:rsid w:val="00E55AA4"/>
    <w:rsid w:val="00E76CFB"/>
    <w:rsid w:val="00E83CAC"/>
    <w:rsid w:val="00EB2359"/>
    <w:rsid w:val="00EC5633"/>
    <w:rsid w:val="00ED2997"/>
    <w:rsid w:val="00ED320B"/>
    <w:rsid w:val="00EF05AF"/>
    <w:rsid w:val="00F6213D"/>
    <w:rsid w:val="00F65F94"/>
    <w:rsid w:val="00F76997"/>
    <w:rsid w:val="00F82DBC"/>
    <w:rsid w:val="00FE272A"/>
    <w:rsid w:val="00FE3DF3"/>
    <w:rsid w:val="00FF0691"/>
    <w:rsid w:val="00FF5B91"/>
    <w:rsid w:val="01AD2D82"/>
    <w:rsid w:val="01CD2B8D"/>
    <w:rsid w:val="035614A2"/>
    <w:rsid w:val="04010A73"/>
    <w:rsid w:val="04F24D37"/>
    <w:rsid w:val="05EE2738"/>
    <w:rsid w:val="06C448F9"/>
    <w:rsid w:val="07380E22"/>
    <w:rsid w:val="074D1A37"/>
    <w:rsid w:val="07E75AC9"/>
    <w:rsid w:val="08A866F3"/>
    <w:rsid w:val="09DB7272"/>
    <w:rsid w:val="09F6157B"/>
    <w:rsid w:val="0B4C4A94"/>
    <w:rsid w:val="0B82339C"/>
    <w:rsid w:val="0BDB7A1E"/>
    <w:rsid w:val="0BEE54E5"/>
    <w:rsid w:val="0D96361A"/>
    <w:rsid w:val="0DBD74D5"/>
    <w:rsid w:val="0E9D114E"/>
    <w:rsid w:val="0FCF4609"/>
    <w:rsid w:val="0FDA2887"/>
    <w:rsid w:val="0FEA69CB"/>
    <w:rsid w:val="10D90AF1"/>
    <w:rsid w:val="1199412F"/>
    <w:rsid w:val="11F528ED"/>
    <w:rsid w:val="137115A4"/>
    <w:rsid w:val="13C71DE2"/>
    <w:rsid w:val="144D02C6"/>
    <w:rsid w:val="158A58AB"/>
    <w:rsid w:val="161C10C3"/>
    <w:rsid w:val="162C1C42"/>
    <w:rsid w:val="17555133"/>
    <w:rsid w:val="1A342B8B"/>
    <w:rsid w:val="1C1672AD"/>
    <w:rsid w:val="1C8D49D2"/>
    <w:rsid w:val="1C922C73"/>
    <w:rsid w:val="1CDB515E"/>
    <w:rsid w:val="1DA3495E"/>
    <w:rsid w:val="1E021299"/>
    <w:rsid w:val="1EE81080"/>
    <w:rsid w:val="1F5A29E6"/>
    <w:rsid w:val="1F7440AB"/>
    <w:rsid w:val="1F903E64"/>
    <w:rsid w:val="1FF521B1"/>
    <w:rsid w:val="21934474"/>
    <w:rsid w:val="2232298C"/>
    <w:rsid w:val="24991A50"/>
    <w:rsid w:val="252133D7"/>
    <w:rsid w:val="255D7C80"/>
    <w:rsid w:val="256D3B91"/>
    <w:rsid w:val="26674EA5"/>
    <w:rsid w:val="26A67BCE"/>
    <w:rsid w:val="277B3827"/>
    <w:rsid w:val="27EE07BD"/>
    <w:rsid w:val="2826330E"/>
    <w:rsid w:val="28740535"/>
    <w:rsid w:val="28854ACB"/>
    <w:rsid w:val="2A2474B0"/>
    <w:rsid w:val="2A2E7A87"/>
    <w:rsid w:val="2AA74BE6"/>
    <w:rsid w:val="2AB20CF7"/>
    <w:rsid w:val="2AF77761"/>
    <w:rsid w:val="2B1F0CD0"/>
    <w:rsid w:val="2BAB2B50"/>
    <w:rsid w:val="2BE822C5"/>
    <w:rsid w:val="2CEA78DA"/>
    <w:rsid w:val="2D03747A"/>
    <w:rsid w:val="2D237574"/>
    <w:rsid w:val="2D927098"/>
    <w:rsid w:val="2DCB46BA"/>
    <w:rsid w:val="2DF852C0"/>
    <w:rsid w:val="2E702DF5"/>
    <w:rsid w:val="2F5C5166"/>
    <w:rsid w:val="301265A8"/>
    <w:rsid w:val="307820D9"/>
    <w:rsid w:val="30E65DCB"/>
    <w:rsid w:val="312C3323"/>
    <w:rsid w:val="32292BAF"/>
    <w:rsid w:val="32C6190A"/>
    <w:rsid w:val="32CE484C"/>
    <w:rsid w:val="339C7922"/>
    <w:rsid w:val="33AB5928"/>
    <w:rsid w:val="33C23ACB"/>
    <w:rsid w:val="341B0656"/>
    <w:rsid w:val="34986070"/>
    <w:rsid w:val="354473EE"/>
    <w:rsid w:val="35E1485C"/>
    <w:rsid w:val="361E6DA3"/>
    <w:rsid w:val="37447A56"/>
    <w:rsid w:val="381D4BB0"/>
    <w:rsid w:val="382E27DA"/>
    <w:rsid w:val="3A966983"/>
    <w:rsid w:val="3D485BC3"/>
    <w:rsid w:val="3DA470A7"/>
    <w:rsid w:val="3E615104"/>
    <w:rsid w:val="3F170435"/>
    <w:rsid w:val="3F1D7E63"/>
    <w:rsid w:val="3F454F86"/>
    <w:rsid w:val="40FB5C92"/>
    <w:rsid w:val="412D0C8C"/>
    <w:rsid w:val="43246CCC"/>
    <w:rsid w:val="439F3254"/>
    <w:rsid w:val="44AB37D1"/>
    <w:rsid w:val="44D94B37"/>
    <w:rsid w:val="44E95A32"/>
    <w:rsid w:val="452B7CD2"/>
    <w:rsid w:val="45D814EB"/>
    <w:rsid w:val="471E0938"/>
    <w:rsid w:val="471E34AA"/>
    <w:rsid w:val="48253FAE"/>
    <w:rsid w:val="48577D5B"/>
    <w:rsid w:val="485A66E8"/>
    <w:rsid w:val="486A6E89"/>
    <w:rsid w:val="49A07456"/>
    <w:rsid w:val="4A8F52C0"/>
    <w:rsid w:val="4BA97038"/>
    <w:rsid w:val="4BCD384A"/>
    <w:rsid w:val="4D264E32"/>
    <w:rsid w:val="4FCD5D98"/>
    <w:rsid w:val="507B14EB"/>
    <w:rsid w:val="51E22E25"/>
    <w:rsid w:val="52177558"/>
    <w:rsid w:val="52A711ED"/>
    <w:rsid w:val="531174B3"/>
    <w:rsid w:val="55144770"/>
    <w:rsid w:val="55475C5A"/>
    <w:rsid w:val="56195AEE"/>
    <w:rsid w:val="56BA241C"/>
    <w:rsid w:val="58233D34"/>
    <w:rsid w:val="58C57099"/>
    <w:rsid w:val="58E44508"/>
    <w:rsid w:val="59551080"/>
    <w:rsid w:val="5AAF34DE"/>
    <w:rsid w:val="5B38583A"/>
    <w:rsid w:val="5B763FD0"/>
    <w:rsid w:val="5D9C5AA6"/>
    <w:rsid w:val="5E03345B"/>
    <w:rsid w:val="5F8003EA"/>
    <w:rsid w:val="5FC12832"/>
    <w:rsid w:val="60334BAF"/>
    <w:rsid w:val="60E22300"/>
    <w:rsid w:val="612E3061"/>
    <w:rsid w:val="619F774C"/>
    <w:rsid w:val="62236D4E"/>
    <w:rsid w:val="62EA14CD"/>
    <w:rsid w:val="643C10A7"/>
    <w:rsid w:val="659C7AB5"/>
    <w:rsid w:val="66855EB8"/>
    <w:rsid w:val="67515EB9"/>
    <w:rsid w:val="67763F27"/>
    <w:rsid w:val="683165ED"/>
    <w:rsid w:val="6C904861"/>
    <w:rsid w:val="6F883F07"/>
    <w:rsid w:val="6F8F3E40"/>
    <w:rsid w:val="70335C2F"/>
    <w:rsid w:val="718047DA"/>
    <w:rsid w:val="73CB1874"/>
    <w:rsid w:val="741B7106"/>
    <w:rsid w:val="75AB2126"/>
    <w:rsid w:val="75EE1513"/>
    <w:rsid w:val="75FA2AF1"/>
    <w:rsid w:val="76F13ACD"/>
    <w:rsid w:val="77C251D3"/>
    <w:rsid w:val="77E84FD6"/>
    <w:rsid w:val="789C7841"/>
    <w:rsid w:val="79F1686F"/>
    <w:rsid w:val="7B4A0C74"/>
    <w:rsid w:val="7B676023"/>
    <w:rsid w:val="7BCD6C34"/>
    <w:rsid w:val="7BDC56BE"/>
    <w:rsid w:val="7C810255"/>
    <w:rsid w:val="7D3A45E9"/>
    <w:rsid w:val="7D43784D"/>
    <w:rsid w:val="7DF11548"/>
    <w:rsid w:val="7E1B6487"/>
    <w:rsid w:val="7F08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3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ind w:firstLine="0" w:firstLineChars="0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Hyperlink"/>
    <w:qFormat/>
    <w:uiPriority w:val="99"/>
    <w:rPr>
      <w:color w:val="0000FF"/>
      <w:u w:val="single"/>
    </w:rPr>
  </w:style>
  <w:style w:type="paragraph" w:customStyle="1" w:styleId="12">
    <w:name w:val="列表段落1"/>
    <w:basedOn w:val="1"/>
    <w:qFormat/>
    <w:uiPriority w:val="34"/>
    <w:pPr>
      <w:ind w:firstLine="420"/>
    </w:pPr>
    <w:rPr>
      <w:rFonts w:ascii="Calibri" w:hAnsi="Calibri"/>
    </w:rPr>
  </w:style>
  <w:style w:type="paragraph" w:customStyle="1" w:styleId="13">
    <w:name w:val="标正文"/>
    <w:basedOn w:val="1"/>
    <w:qFormat/>
    <w:uiPriority w:val="0"/>
    <w:pPr>
      <w:spacing w:line="360" w:lineRule="auto"/>
      <w:ind w:firstLine="480"/>
    </w:pPr>
    <w:rPr>
      <w:sz w:val="24"/>
      <w:lang w:val="zh-CN"/>
    </w:rPr>
  </w:style>
  <w:style w:type="paragraph" w:customStyle="1" w:styleId="1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6">
    <w:name w:val="批注框文本 字符"/>
    <w:basedOn w:val="10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F9F8C0-AC6D-4023-90BC-D1F60A0004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1568</Words>
  <Characters>1624</Characters>
  <Lines>12</Lines>
  <Paragraphs>3</Paragraphs>
  <TotalTime>26</TotalTime>
  <ScaleCrop>false</ScaleCrop>
  <LinksUpToDate>false</LinksUpToDate>
  <CharactersWithSpaces>1635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2020-06-29T02:52:00Z</dcterms:created>
  <dc:creator>hp</dc:creator>
  <cp:lastModifiedBy>hp</cp:lastModifiedBy>
  <cp:lastPrinted>2020-07-03T07:48:00Z</cp:lastPrinted>
  <dcterms:modified xsi:type="dcterms:W3CDTF">2024-07-11T07:24:23Z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884BF0101AD24DA48FBBCA2DC1EE5E7E_13</vt:lpwstr>
  </property>
</Properties>
</file>