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85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630"/>
        <w:gridCol w:w="1698"/>
        <w:gridCol w:w="817"/>
        <w:gridCol w:w="976"/>
        <w:gridCol w:w="991"/>
        <w:gridCol w:w="1005"/>
        <w:gridCol w:w="875"/>
        <w:gridCol w:w="3272"/>
        <w:gridCol w:w="2390"/>
        <w:gridCol w:w="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60" w:hRule="atLeast"/>
        </w:trPr>
        <w:tc>
          <w:tcPr>
            <w:tcW w:w="146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方正小标宋简体" w:eastAsia="宋体" w:cs="Times New Roman"/>
                <w:sz w:val="44"/>
                <w:szCs w:val="44"/>
              </w:rPr>
              <w:t>2024年湘潭市市直学校公开招聘教师</w:t>
            </w:r>
            <w:r>
              <w:rPr>
                <w:rFonts w:ascii="方正小标宋简体" w:hAnsi="方正小标宋简体" w:eastAsia="宋体" w:cs="Times New Roman"/>
                <w:color w:val="000000"/>
                <w:sz w:val="44"/>
                <w:szCs w:val="44"/>
              </w:rPr>
              <w:t>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招聘学校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招聘人数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招聘岗位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岗位具体要求</w:t>
            </w:r>
          </w:p>
        </w:tc>
        <w:tc>
          <w:tcPr>
            <w:tcW w:w="2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备注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最低学历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最低学位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最高年龄（周岁）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教师资格证书</w:t>
            </w:r>
          </w:p>
        </w:tc>
        <w:tc>
          <w:tcPr>
            <w:tcW w:w="3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湘钢一中</w:t>
            </w:r>
          </w:p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（共1个）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高中化学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高级中学教师资格证（化学）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湘潭市第三中学</w:t>
            </w:r>
          </w:p>
          <w:p>
            <w:pPr>
              <w:snapToGrid w:val="0"/>
              <w:jc w:val="center"/>
              <w:rPr>
                <w:rFonts w:ascii="仿宋_GB2312" w:hAnsi="仿宋_GB2312" w:eastAsia="宋体" w:cs="Times New Roman"/>
                <w:sz w:val="18"/>
                <w:szCs w:val="18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（共2人）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高中语文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高级中学教师资格证（语文）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高中英语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研究生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硕士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高级中学教师资格证（英语）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湘潭电机子弟中学（共3人）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高中数学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高级中学教师资格证（数学）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高中数学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高级中学教师资格证（数学）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初中音乐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高级中学教师资格证（音乐）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湘潭市第四中学（共4人）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初级中学教师资格证（语文）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初中物理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初级中学教师资格证（物理）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初中数学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35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初级中学教师资格证（数学）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初中英语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初级中学教师资格证（英语）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湘潭市第十二中学（共4人）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初中数学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高级中学教师资格证（数学）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初中体育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高级中学教师资格证（体育）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初中政治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高级中学教师资格证（政治）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初中生物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 xml:space="preserve">30 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高级中学教师资格证（生物）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招聘学校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招聘人数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招聘岗位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岗位具体要求</w:t>
            </w: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最低学历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最低学位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最高年龄（周岁）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教师资格证书</w:t>
            </w:r>
          </w:p>
        </w:tc>
        <w:tc>
          <w:tcPr>
            <w:tcW w:w="3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湘潭市第十六中学（共2人）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初中物理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初级中学教师资格证（物理）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初中历史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初级中学教师资格证（历史）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湘潭市益智中学（共11个）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初级中学教师资格证（语文）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初中数学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初级中学教师资格证（数学）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初中数学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初级中学教师资格证（数学）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初中道德与法治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初级中学教师资格证（道德与法治）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初中地理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初级中学教师资格证（地理）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初中物理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初级中学教师资格证（物理）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初中体育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初级中学教师资格证（体育）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此岗位仅面向退役大学生士兵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初中体育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初级中学教师资格证（体育）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湘潭市九华中学（共3个）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高中语文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高级中学教师资格证（语文）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高中物理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高级中学教师资格证（物理）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高中信息技术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高级中学教师资格证（信息技术）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湘潭市特殊教育学校（共2个）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特殊教育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初级中学教师资格证（特殊教育）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特殊教育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初级中学教师资格证（特殊教育）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招聘学校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招聘人数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招聘岗位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岗位具体要求</w:t>
            </w: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最低学历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最低学位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最高年龄（周岁）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教师资格证书</w:t>
            </w:r>
          </w:p>
        </w:tc>
        <w:tc>
          <w:tcPr>
            <w:tcW w:w="3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湘潭开放大学</w:t>
            </w:r>
          </w:p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（共1个）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机械教师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机械类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报名时不要求持有教师资格证，聘用后两年内应取得相应的教师资格证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此岗位仅面向高校毕业生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湘潭工业贸易</w:t>
            </w:r>
          </w:p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中等专业学校</w:t>
            </w:r>
          </w:p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（共7个）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英语教学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高中教师资格证或中职教师资格证（英语）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具有3年及以上高中或中职英语教学工作经历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数控教学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35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报名时不要求持有教师资格证，聘用后两年内应取得相应的教师资格证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具有5年及以上数控教学工作经历，具有二级及以上数控车床职业资格证书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机电教学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机械类、电子信息类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35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报名时不要求持有教师资格证，聘用后两年内应取得相应的教师资格证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具有中级及以上电工职业资格证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会计教学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会计学、财务管理、财务会计教育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35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中职教师资格证（会计）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具有3年及以上中职会计教学工作经历。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营养学教学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食品科学与工程、食品营养与健康、食品营养与检验教育、烹饪与营养教育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报名时不要求持有教师资格证，聘用后两年内应取得相应的教师资格证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具有1年及以上相关工作经历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计算机教学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高中教师资格证或中职教师资格证（信息技术）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数字媒体技术应用教学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不限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学士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动画、影视摄影与制作、数字媒体艺术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ascii="仿宋_GB2312" w:hAnsi="仿宋_GB2312" w:eastAsia="宋体" w:cs="Times New Roman"/>
                <w:szCs w:val="21"/>
              </w:rPr>
              <w:t>30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中职教师资格证（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数字媒体技术应用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具有3年及以上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相关工作经历</w:t>
            </w:r>
          </w:p>
        </w:tc>
      </w:tr>
    </w:tbl>
    <w:p>
      <w:pPr>
        <w:autoSpaceDE w:val="0"/>
        <w:spacing w:line="560" w:lineRule="exact"/>
        <w:ind w:firstLine="320" w:firstLineChars="100"/>
        <w:rPr>
          <w:rFonts w:ascii="仿宋_GB2312" w:hAnsi="仿宋_GB2312" w:eastAsia="宋体" w:cs="Times New Roman"/>
          <w:sz w:val="32"/>
          <w:szCs w:val="32"/>
        </w:rPr>
      </w:pPr>
      <w:r>
        <w:rPr>
          <w:rFonts w:ascii="仿宋_GB2312" w:hAnsi="仿宋_GB2312" w:eastAsia="宋体" w:cs="Times New Roman"/>
          <w:sz w:val="32"/>
          <w:szCs w:val="32"/>
        </w:rPr>
        <w:t>注：高校毕业生是指2022、2023、2024年度毕业未落实编制内工作的高校毕业生。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16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35B16"/>
    <w:rsid w:val="00C56655"/>
    <w:rsid w:val="00F32B65"/>
    <w:rsid w:val="2A0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1797</Words>
  <Characters>1847</Characters>
  <Lines>16</Lines>
  <Paragraphs>4</Paragraphs>
  <TotalTime>2</TotalTime>
  <ScaleCrop>false</ScaleCrop>
  <LinksUpToDate>false</LinksUpToDate>
  <CharactersWithSpaces>1848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2024-07-09T01:07:00Z</dcterms:created>
  <dc:creator>xb21cn</dc:creator>
  <cp:lastModifiedBy>王苗</cp:lastModifiedBy>
  <dcterms:modified xsi:type="dcterms:W3CDTF">2024-07-09T01:18:37Z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7D4FB39FB57E408B8CB687779D4F0E15_13</vt:lpwstr>
  </property>
</Properties>
</file>