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keepNext w:val="false"/>
        <w:keepLines w:val="false"/>
        <w:widowControl w:val="true"/>
        <w:suppressLineNumbers w:val="false"/>
        <w:pBdr/>
        <w:spacing w:after="0" w:afterAutospacing="1" w:before="0" w:beforeAutospacing="1"/>
        <w:ind w:right="0" w:left="0"/>
        <w:jc w:val="center"/>
        <w:rPr/>
      </w:pPr>
      <w:r>
        <w:rPr>
          <w:b/>
          <w:bCs/>
          <w:sz w:val="36"/>
          <w:szCs w:val="36"/>
        </w:rPr>
        <w:t xml:space="preserve">关于</w:t>
      </w:r>
      <w:r>
        <w:rPr>
          <w:rFonts w:hint="eastAsia"/>
          <w:b/>
          <w:bCs/>
          <w:sz w:val="36"/>
          <w:szCs w:val="36"/>
        </w:rPr>
        <w:t xml:space="preserve">2024年莆田市城厢区中小学幼儿园公开招聘新任教师</w:t>
      </w:r>
      <w:r>
        <w:rPr>
          <w:b/>
          <w:bCs/>
          <w:sz w:val="36"/>
          <w:szCs w:val="36"/>
        </w:rPr>
        <w:t xml:space="preserve">入围人员</w:t>
      </w:r>
      <w:r>
        <w:rPr>
          <w:rFonts w:hint="eastAsia"/>
          <w:b/>
          <w:bCs/>
          <w:sz w:val="36"/>
          <w:szCs w:val="36"/>
        </w:rPr>
        <w:t xml:space="preserve">体检结果公布</w:t>
      </w:r>
      <w:r>
        <w:rPr>
          <w:rFonts w:hint="eastAsia"/>
          <w:b/>
          <w:bCs/>
          <w:sz w:val="36"/>
          <w:szCs w:val="36"/>
          <w:lang w:eastAsia="zh-CN"/>
        </w:rPr>
        <w:t xml:space="preserve">及</w:t>
      </w:r>
      <w:r>
        <w:rPr>
          <w:b/>
          <w:bCs/>
          <w:sz w:val="36"/>
          <w:szCs w:val="36"/>
        </w:rPr>
        <w:t xml:space="preserve">预选择学校的通知</w:t>
      </w:r>
      <w:r>
        <w:t xml:space="preserve"> </w:t>
      </w:r>
      <w:r/>
    </w:p>
    <w:p>
      <w:pPr>
        <w:keepNext w:val="false"/>
        <w:keepLines w:val="false"/>
        <w:pageBreakBefore w:val="false"/>
        <w:pBdr/>
        <w:shd w:val="solid" w:color="ffffff" w:fill="auto"/>
        <w:spacing w:afterAutospacing="0" w:beforeAutospacing="0" w:line="560" w:lineRule="exact"/>
        <w:ind w:firstLine="640" w:left="0"/>
        <w:rPr>
          <w:rFonts w:hint="eastAsia" w:ascii="仿宋" w:hAnsi="仿宋" w:eastAsia="黑体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 xml:space="preserve">一、入围人员体检结果公布</w:t>
      </w:r>
      <w:r>
        <w:rPr>
          <w:rFonts w:hint="eastAsia" w:ascii="仿宋" w:hAnsi="仿宋" w:eastAsia="黑体"/>
          <w:b/>
          <w:sz w:val="32"/>
          <w:szCs w:val="32"/>
          <w:shd w:val="clear" w:color="auto" w:fill="ffffff"/>
          <w:lang w:val="en-US" w:eastAsia="zh-CN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 w:left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详见附件</w:t>
      </w:r>
      <w:bookmarkStart w:id="0" w:name="_GoBack"/>
      <w:r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《2024年莆田市城厢区中小学幼儿园公开招聘新任教师体检结果公布》，公示时间2024年7月4日-12日，对以上体检结果若有异议，请联系城厢区教育局人事股，联系电话0594-2677566。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</w:r>
    </w:p>
    <w:p>
      <w:pPr>
        <w:keepNext w:val="false"/>
        <w:keepLines w:val="false"/>
        <w:pageBreakBefore w:val="false"/>
        <w:pBdr/>
        <w:shd w:val="solid" w:color="ffffff" w:fill="auto"/>
        <w:spacing w:afterAutospacing="0" w:beforeAutospacing="0" w:line="560" w:lineRule="exact"/>
        <w:ind w:firstLine="640" w:left="0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t xml:space="preserve"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 xml:space="preserve">入围人员预选择学校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  <w:t xml:space="preserve">相关通知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eastAsia="zh-CN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3" w:left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2024年</w:t>
      </w:r>
      <w:r>
        <w:rPr>
          <w:rFonts w:hint="eastAsia" w:ascii="仿宋" w:hAnsi="仿宋" w:eastAsia="仿宋" w:cs="仿宋"/>
          <w:sz w:val="32"/>
          <w:szCs w:val="32"/>
        </w:rPr>
        <w:t xml:space="preserve">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14</w:t>
      </w:r>
      <w:r>
        <w:rPr>
          <w:rFonts w:hint="eastAsia" w:ascii="仿宋" w:hAnsi="仿宋" w:eastAsia="仿宋" w:cs="仿宋"/>
          <w:sz w:val="32"/>
          <w:szCs w:val="32"/>
        </w:rPr>
        <w:t xml:space="preserve"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</w:t>
      </w:r>
      <w:r>
        <w:rPr>
          <w:rFonts w:hint="eastAsia" w:ascii="仿宋" w:hAnsi="仿宋" w:eastAsia="仿宋" w:cs="仿宋"/>
          <w:sz w:val="32"/>
          <w:szCs w:val="32"/>
        </w:rPr>
        <w:t xml:space="preserve">）上午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8:10报到，8:20开始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3"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地点：</w:t>
      </w:r>
      <w:r>
        <w:rPr>
          <w:rFonts w:hint="eastAsia" w:ascii="仿宋" w:hAnsi="仿宋" w:eastAsia="仿宋" w:cs="仿宋"/>
          <w:sz w:val="32"/>
          <w:szCs w:val="32"/>
        </w:rPr>
        <w:t xml:space="preserve">城厢区教育局六楼会议室； </w:t>
      </w:r>
      <w:r>
        <w:rPr>
          <w:rFonts w:hint="eastAsia" w:ascii="仿宋" w:hAnsi="仿宋" w:eastAsia="仿宋" w:cs="仿宋"/>
          <w:sz w:val="32"/>
          <w:szCs w:val="32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3"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对象：</w:t>
      </w:r>
      <w:r>
        <w:rPr>
          <w:rFonts w:hint="eastAsia" w:ascii="仿宋" w:hAnsi="仿宋" w:eastAsia="仿宋" w:cs="仿宋"/>
          <w:sz w:val="32"/>
          <w:szCs w:val="32"/>
        </w:rPr>
        <w:t xml:space="preserve">2024年莆田市城厢区中小学幼儿园公开招聘新任教师体检合格入围人员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（见附件）</w:t>
      </w:r>
      <w:r>
        <w:rPr>
          <w:rFonts w:hint="eastAsia" w:ascii="仿宋" w:hAnsi="仿宋" w:eastAsia="仿宋" w:cs="仿宋"/>
          <w:sz w:val="32"/>
          <w:szCs w:val="32"/>
        </w:rPr>
        <w:t xml:space="preserve">； </w:t>
      </w:r>
      <w:r>
        <w:rPr>
          <w:rFonts w:hint="eastAsia" w:ascii="仿宋" w:hAnsi="仿宋" w:eastAsia="仿宋" w:cs="仿宋"/>
          <w:sz w:val="32"/>
          <w:szCs w:val="32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3"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选择学校方式：</w:t>
      </w:r>
      <w:r>
        <w:rPr>
          <w:rFonts w:hint="eastAsia" w:ascii="仿宋" w:hAnsi="仿宋" w:eastAsia="仿宋" w:cs="仿宋"/>
          <w:sz w:val="32"/>
          <w:szCs w:val="32"/>
        </w:rPr>
        <w:t xml:space="preserve">入围人员携带身份证，由高分到低分按名次依次选择学校。如果个别入围人员该学科选岗时还未到场，则依次推后选择（依次由下一名入围人员先行选择），截止12:00未到场选择学校的即视为自动放弃选岗资格。 </w:t>
      </w:r>
      <w:r>
        <w:rPr>
          <w:rFonts w:hint="eastAsia" w:ascii="仿宋" w:hAnsi="仿宋" w:eastAsia="仿宋" w:cs="仿宋"/>
          <w:sz w:val="32"/>
          <w:szCs w:val="32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3" w:left="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5.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材料补充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入围人员有关证书（应届生相关证书及个别往届生个别证书必须在2024年7月31日前取得）可一同现场补充提交。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联系电话：0594-2677566。 </w:t>
      </w:r>
      <w:r>
        <w:rPr>
          <w:rFonts w:hint="eastAsia" w:ascii="仿宋" w:hAnsi="仿宋" w:eastAsia="仿宋" w:cs="仿宋"/>
          <w:sz w:val="32"/>
          <w:szCs w:val="32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以上通知请互相转告。 </w:t>
      </w:r>
      <w:r>
        <w:rPr>
          <w:rFonts w:hint="eastAsia" w:ascii="仿宋" w:hAnsi="仿宋" w:eastAsia="仿宋" w:cs="仿宋"/>
          <w:sz w:val="32"/>
          <w:szCs w:val="32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/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 xml:space="preserve">附件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2024年莆田市城厢区中小学幼儿园公开招聘新任教师体检结果公布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</w:r>
      <w:r>
        <w:rPr>
          <w:rFonts w:hint="eastAsia" w:ascii="仿宋" w:hAnsi="仿宋" w:eastAsia="仿宋" w:cs="仿宋"/>
          <w:sz w:val="32"/>
          <w:szCs w:val="32"/>
          <w:lang w:eastAsia="zh-CN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 w:lef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莆田市城厢区教育局 </w:t>
      </w:r>
      <w:r>
        <w:rPr>
          <w:rFonts w:hint="eastAsia" w:ascii="仿宋" w:hAnsi="仿宋" w:eastAsia="仿宋" w:cs="仿宋"/>
          <w:sz w:val="32"/>
          <w:szCs w:val="32"/>
        </w:rPr>
      </w:r>
    </w:p>
    <w:p>
      <w:pPr>
        <w:pStyle w:val="625"/>
        <w:keepNext w:val="false"/>
        <w:keepLines w:val="false"/>
        <w:pageBreakBefore w:val="false"/>
        <w:widowControl w:val="true"/>
        <w:suppressLineNumbers w:val="false"/>
        <w:pBdr/>
        <w:spacing w:after="0" w:afterAutospacing="0" w:before="0" w:beforeAutospacing="0" w:line="560" w:lineRule="exact"/>
        <w:ind w:right="0" w:firstLine="640" w:left="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</w:t>
      </w:r>
      <w:r>
        <w:rPr>
          <w:rFonts w:hint="eastAsia" w:ascii="仿宋" w:hAnsi="仿宋" w:eastAsia="仿宋" w:cs="仿宋"/>
          <w:sz w:val="32"/>
          <w:szCs w:val="32"/>
        </w:rPr>
        <w:t xml:space="preserve"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7</w:t>
      </w:r>
      <w:r>
        <w:rPr>
          <w:rFonts w:hint="eastAsia" w:ascii="仿宋" w:hAnsi="仿宋" w:eastAsia="仿宋" w:cs="仿宋"/>
          <w:sz w:val="32"/>
          <w:szCs w:val="32"/>
        </w:rPr>
        <w:t xml:space="preserve"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4日</w:t>
      </w:r>
      <w:r>
        <w:rPr>
          <w:rFonts w:hint="eastAsia" w:ascii="仿宋" w:hAnsi="仿宋" w:eastAsia="仿宋" w:cs="仿宋"/>
          <w:sz w:val="32"/>
          <w:szCs w:val="32"/>
          <w:lang w:val="en-US"/>
        </w:rPr>
      </w:r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panose1 w:val="02010609060101010101"/>
  </w:font>
  <w:font w:name="仿宋">
    <w:panose1 w:val="02010609060101010101"/>
  </w:font>
  <w:font w:name="仿宋_GB2312">
    <w:panose1 w:val="02010609060101010101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1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next w:val="621"/>
    <w:uiPriority w:val="0"/>
    <w:qFormat/>
    <w:pPr>
      <w:widowControl w:val="false"/>
      <w:pBdr/>
      <w:spacing/>
      <w:ind/>
      <w:jc w:val="both"/>
    </w:pPr>
    <w:rPr>
      <w:rFonts w:asciiTheme="minorHAnsi" w:hAnsiTheme="minorHAnsi" w:eastAsiaTheme="minorEastAsia" w:cstheme="minorBidi"/>
      <w:sz w:val="21"/>
      <w:szCs w:val="24"/>
      <w:lang w:val="en-US" w:eastAsia="zh-CN" w:bidi="ar-SA"/>
    </w:rPr>
  </w:style>
  <w:style w:type="character" w:styleId="619" w:default="1">
    <w:name w:val="Default Paragraph Font"/>
    <w:uiPriority w:val="0"/>
    <w:semiHidden/>
    <w:pPr>
      <w:pBdr/>
      <w:spacing/>
      <w:ind/>
    </w:pPr>
  </w:style>
  <w:style w:type="table" w:styleId="620" w:default="1">
    <w:name w:val="Normal Table"/>
    <w:uiPriority w:val="0"/>
    <w:semiHidden/>
    <w:qFormat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21">
    <w:name w:val="Body Text First Indent"/>
    <w:basedOn w:val="622"/>
    <w:uiPriority w:val="0"/>
    <w:qFormat/>
    <w:pPr>
      <w:pBdr/>
      <w:spacing/>
      <w:ind w:firstLine="420"/>
    </w:pPr>
    <w:rPr>
      <w:rFonts w:ascii="Calibri" w:hAnsi="Calibri"/>
      <w:sz w:val="20"/>
    </w:rPr>
  </w:style>
  <w:style w:type="paragraph" w:styleId="622">
    <w:name w:val="Body Text"/>
    <w:basedOn w:val="618"/>
    <w:next w:val="623"/>
    <w:uiPriority w:val="0"/>
    <w:qFormat/>
    <w:pPr>
      <w:pBdr/>
      <w:spacing/>
      <w:ind/>
    </w:pPr>
    <w:rPr>
      <w:rFonts w:ascii="宋体" w:hAnsi="宋体" w:eastAsia="宋体" w:cs="宋体"/>
      <w:sz w:val="31"/>
      <w:szCs w:val="31"/>
      <w:lang w:val="zh-CN" w:bidi="zh-CN"/>
    </w:rPr>
  </w:style>
  <w:style w:type="paragraph" w:styleId="623">
    <w:name w:val="Body Text Indent 2"/>
    <w:basedOn w:val="618"/>
    <w:next w:val="624"/>
    <w:uiPriority w:val="0"/>
    <w:qFormat/>
    <w:pPr>
      <w:pBdr/>
      <w:tabs>
        <w:tab w:val="left" w:leader="none" w:pos="7020"/>
      </w:tabs>
      <w:spacing w:line="400" w:lineRule="exact"/>
      <w:ind w:firstLine="640"/>
    </w:pPr>
    <w:rPr>
      <w:rFonts w:ascii="仿宋_GB2312" w:hAnsi="宋体" w:eastAsia="仿宋_GB2312"/>
      <w:szCs w:val="24"/>
    </w:rPr>
  </w:style>
  <w:style w:type="paragraph" w:styleId="624">
    <w:name w:val="index 6"/>
    <w:basedOn w:val="618"/>
    <w:next w:val="618"/>
    <w:uiPriority w:val="0"/>
    <w:qFormat/>
    <w:pPr>
      <w:pBdr/>
      <w:spacing/>
      <w:ind w:left="2100"/>
    </w:pPr>
  </w:style>
  <w:style w:type="paragraph" w:styleId="625">
    <w:name w:val="Normal (Web)"/>
    <w:basedOn w:val="618"/>
    <w:uiPriority w:val="0"/>
    <w:qFormat/>
    <w:pPr>
      <w:pBdr/>
      <w:spacing/>
      <w:ind/>
    </w:pPr>
    <w:rPr>
      <w:sz w:val="24"/>
    </w:rPr>
  </w:style>
  <w:style w:type="numbering" w:styleId="729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匿名</cp:lastModifiedBy>
  <cp:revision>2</cp:revision>
  <dcterms:created xsi:type="dcterms:W3CDTF">2023-07-03T01:36:00Z</dcterms:created>
  <dcterms:modified xsi:type="dcterms:W3CDTF">2024-07-05T01:32:00Z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DDEFC0B11A7A436BA006D289B12CD0F5_13</vt:lpwstr>
  </property>
</Properties>
</file>