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hAnsi="仿宋_GB2312" w:cs="宋体"/>
          <w:color w:val="000000"/>
          <w:kern w:val="0"/>
          <w:sz w:val="28"/>
          <w:szCs w:val="28"/>
        </w:rPr>
        <w:t>附件1：</w:t>
      </w:r>
    </w:p>
    <w:p>
      <w:pPr>
        <w:spacing w:line="400" w:lineRule="atLeast"/>
        <w:jc w:val="center"/>
        <w:rPr>
          <w:rFonts w:ascii="华文中宋" w:hAnsi="华文中宋" w:eastAsia="华文中宋"/>
          <w:color w:val="000000"/>
          <w:sz w:val="34"/>
          <w:szCs w:val="34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杭州市教师资格认定受理机构信息表</w:t>
      </w:r>
    </w:p>
    <w:bookmarkEnd w:id="0"/>
    <w:tbl>
      <w:tblPr>
        <w:tblStyle w:val="2"/>
        <w:tblW w:w="0" w:type="auto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19"/>
        <w:gridCol w:w="5265"/>
        <w:gridCol w:w="1322"/>
        <w:gridCol w:w="2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认定受理机构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265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受理地址（邮寄地址）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QQ群（钉钉群）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1" w:type="dxa"/>
            <w:tcBorders>
              <w:top w:val="doub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上城区教育局</w:t>
            </w:r>
          </w:p>
        </w:tc>
        <w:tc>
          <w:tcPr>
            <w:tcW w:w="1319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陈老师</w:t>
            </w:r>
          </w:p>
        </w:tc>
        <w:tc>
          <w:tcPr>
            <w:tcW w:w="5265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上城区庆春东路1号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（新大楼东楼209办公室）</w:t>
            </w:r>
          </w:p>
        </w:tc>
        <w:tc>
          <w:tcPr>
            <w:tcW w:w="1322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89501686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87925996</w:t>
            </w:r>
          </w:p>
        </w:tc>
        <w:tc>
          <w:tcPr>
            <w:tcW w:w="2919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375737718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拱墅区教育局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罗老师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杭州市凤起路国都公寓18幢208室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（拱墅区社区学院教师资格认定指导中心）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81392812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65130009518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西湖区教育局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李老师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西湖区文一西路858号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（西湖区政务服务中心东1楼H3教育窗口）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87759380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89511557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32372986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滨江区教育局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何老师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滨江区泰安路200号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（滨江区文化中心一楼区行政服务中心C6窗口）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89520738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89520743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797802762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萧山区教育局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傅老师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萧山区北干街道市心中路1069号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（政务服务中心三楼321室）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82396687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82736992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762013618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余杭区教育局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叶老师</w:t>
            </w:r>
          </w:p>
        </w:tc>
        <w:tc>
          <w:tcPr>
            <w:tcW w:w="52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余杭区余杭街道凤新路366号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（余杭区政务服务中心11楼1111室）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86232729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31685801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105885749（小学）345771664（初中、幼儿园）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富阳区教育局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裘老师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富阳区富春街道文教路2-2号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（富阳区教育局607室）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61771211</w:t>
            </w: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827574560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认定受理机构</w:t>
            </w:r>
          </w:p>
        </w:tc>
        <w:tc>
          <w:tcPr>
            <w:tcW w:w="1319" w:type="dxa"/>
            <w:tcBorders>
              <w:top w:val="single" w:color="auto" w:sz="12" w:space="0"/>
              <w:left w:val="nil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265" w:type="dxa"/>
            <w:tcBorders>
              <w:top w:val="single" w:color="auto" w:sz="12" w:space="0"/>
              <w:left w:val="nil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受理地址（邮寄地址）</w:t>
            </w:r>
          </w:p>
        </w:tc>
        <w:tc>
          <w:tcPr>
            <w:tcW w:w="1322" w:type="dxa"/>
            <w:tcBorders>
              <w:top w:val="single" w:color="auto" w:sz="12" w:space="0"/>
              <w:left w:val="nil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tcBorders>
              <w:top w:val="single" w:color="auto" w:sz="12" w:space="0"/>
              <w:left w:val="nil"/>
              <w:bottom w:val="doub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QQ群（钉钉群）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51" w:type="dxa"/>
            <w:tcBorders>
              <w:top w:val="double" w:color="auto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临安区教育局</w:t>
            </w:r>
          </w:p>
        </w:tc>
        <w:tc>
          <w:tcPr>
            <w:tcW w:w="131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王老师</w:t>
            </w:r>
          </w:p>
        </w:tc>
        <w:tc>
          <w:tcPr>
            <w:tcW w:w="526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临安区锦城街道横潭路111号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（临安区教育局5楼511室）</w:t>
            </w:r>
          </w:p>
        </w:tc>
        <w:tc>
          <w:tcPr>
            <w:tcW w:w="132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63721938</w:t>
            </w:r>
          </w:p>
        </w:tc>
        <w:tc>
          <w:tcPr>
            <w:tcW w:w="291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9600002332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桐庐县教育局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桐庐县迎春南路298号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（桐庐县教育局人事科103室）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89545456</w:t>
            </w: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</w:rPr>
              <w:t>35086174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建德市教育局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新安江严州大道939号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（建德市教育局301室）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89607000</w:t>
            </w: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574321227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淳安县教育局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淳安县千岛湖镇四马巷1号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（淳安县教育局教师资格认定指导中心5号楼204室）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24818556</w:t>
            </w: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32800029940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钱塘区教育局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杭州市钱塘区迎康路28号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（杭州市钱塘区教育局501室）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89536165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89536134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77930000802          （钉钉群)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临平区教育局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陈老师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杭州市临平区世纪大道928号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（世纪大厦2213室）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89530901</w:t>
            </w:r>
          </w:p>
        </w:tc>
        <w:tc>
          <w:tcPr>
            <w:tcW w:w="291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</w:rPr>
              <w:t>674964980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YzQxZGQ1OWNjZTExOTA0NzcwZGIxMGI5Y2Q2Y2QifQ=="/>
  </w:docVars>
  <w:rsids>
    <w:rsidRoot w:val="0A574A7A"/>
    <w:rsid w:val="0A5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2024-04-01T05:37:00Z</dcterms:created>
  <dc:creator>仰俯无愧</dc:creator>
  <cp:lastModifiedBy>仰俯无愧</cp:lastModifiedBy>
  <dcterms:modified xsi:type="dcterms:W3CDTF">2024-04-01T05:38:55Z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0F3DFB808E554C88A3C618620300B6C6_11</vt:lpwstr>
  </property>
</Properties>
</file>