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黑体" w:eastAsia="方正小标宋简体" w:cs="黑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sz w:val="32"/>
          <w:szCs w:val="32"/>
          <w:lang w:val="en-US" w:eastAsia="zh-CN"/>
        </w:rPr>
        <w:t>榆阳区2023年农村学校教师特设岗位招聘面试考生守则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按照规定时间地点报到，并按要求参加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二、须持本人有效身份证、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报名表、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笔试准考证经工作人员查验一致后方可参加面试。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三、禁止携带与面试无关的物品进入面试考场，已携带的须主动交工作人员保管，否则一经发现，按违反面试纪律处理。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四、在面试期间要遵守纪律，听从指挥，服从管理。进入考点后即实行集中封闭管理，不得随意走动、大声喧哗，禁止与外界人员接触。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五、面试过程中，考生不得透露出姓名、籍贯、就读院校、经历等个人信息，否则视为作弊，取消面试资格。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六、面试结束后，考生立即离开面试室。待主委宣布成</w:t>
      </w:r>
      <w:bookmarkStart w:id="2" w:name="_GoBack"/>
      <w:bookmarkEnd w:id="2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绩及本人签字后离开考场。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宋体" w:eastAsia="仿宋_GB2312"/>
          <w:b/>
          <w:color w:val="000000"/>
          <w:sz w:val="27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七、应试者违纪，视情节轻重给予警告直至宣布取消面试资格或宣布面试成绩无效。凡在考场内严重扰乱面试秩序，辱骂考官及工作人员，威胁他人安全者，按照有关规定严肃处理。</w:t>
      </w:r>
      <w:bookmarkStart w:id="0" w:name="8"/>
      <w:bookmarkEnd w:id="0"/>
      <w:bookmarkStart w:id="1" w:name="sub3903929_8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YzVhNmM3NjY5MDkyNGY2ZjQyNTdiNWNiMDMwOGQifQ=="/>
  </w:docVars>
  <w:rsids>
    <w:rsidRoot w:val="66954DDA"/>
    <w:rsid w:val="3253116E"/>
    <w:rsid w:val="3788397E"/>
    <w:rsid w:val="42846809"/>
    <w:rsid w:val="603F6C88"/>
    <w:rsid w:val="66954DDA"/>
    <w:rsid w:val="676E65EC"/>
    <w:rsid w:val="68BD08D4"/>
    <w:rsid w:val="7C7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373</Characters>
  <Lines>0</Lines>
  <Paragraphs>0</Paragraphs>
  <TotalTime>5</TotalTime>
  <ScaleCrop>false</ScaleCrop>
  <LinksUpToDate>false</LinksUpToDate>
  <CharactersWithSpaces>373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教父</dc:creator>
  <cp:lastModifiedBy>教父</cp:lastModifiedBy>
  <dcterms:modified xsi:type="dcterms:W3CDTF">2023-07-31T07:34:27Z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F5F8B322C17A4CC0BAB129106565B34C</vt:lpwstr>
  </property>
</Properties>
</file>