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2023年安阳市滑县公开招聘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高级中学</w:t>
      </w:r>
      <w:r>
        <w:rPr>
          <w:rFonts w:hint="eastAsia" w:ascii="黑体" w:hAnsi="黑体" w:eastAsia="黑体" w:cs="黑体"/>
          <w:sz w:val="36"/>
          <w:szCs w:val="36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6"/>
          <w:szCs w:val="36"/>
        </w:rPr>
        <w:t>面试形式与范围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/>
        <w:jc w:val="left"/>
        <w:textAlignment w:val="auto"/>
        <w:rPr>
          <w:rFonts w:hint="eastAsia" w:ascii="仿宋" w:hAnsi="仿宋" w:eastAsia="仿宋" w:cs="仿宋"/>
          <w:i w:val="0"/>
          <w:iCs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按照《公告》要求采用微型课试讲的方式进行，时间共10分钟，分值为100分。范围为滑县普通高中教科书现行教材内容，具体为：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语文（必修下册，普通高中教科书，人民教育出版社，国家教材委员会审核通过2019，版次：2019年12月第一版，印次：2023年1月第一次印刷）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数学（必修第二册，普通高中教科书，人民教育出版社，国家教材委员会专家委员会审核通过2019，版次：2019年6月第1版，印次：2022年8月第1次印刷）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英语（必修第二册，普通高中教科书，北京师范大学出版社，国家教材委员会专家委员会审核通过2019，版次：2019年8月第1版，印次：2022年7月第7次印刷）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历史（必修中外历史纲要（上），普通高中教科书，人民教育出版社，国家教材委员会审核通过2019，版次：2019年8月第1版，印次：2022年7月第1次印刷）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地理（必修第二册，普通高中教科书，人民教育出版社，国家教材委员会专家委员会审核通过2019，版次：2019年6月第1版，印次：2022年8月第1次印刷）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化学（必修第二册，普通高中教科书，人民教育出版社，国家教材委员会专家委员会审核通过2019，版次：2019年6月第1版，印次：2022年8月第1次印刷）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生物学（必修2 遗传与进化，普通高中教科书，人民教育出版社，国家教材委员会专家委员会审核通过2019，版次：2019年6月第1版，印次：2022年8月第1次印刷）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体育与健康（必修全一册，普通高中教科书，人民教育出版社，国家教材委员会专家委员会审核通过2019，版次：2019年7月第1版，印次：2022年7月第1次印刷）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物理（必修第二册，普通高中教科书，人民教育出版社，国家教材委员会专家委员会审核通过2019，版次：2019年6月第1版，印次：2022年8月第1次印刷）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思想政治（必修2经济与社会，普通高中教科书，人民教育出版社，国家教材委员会审核通过2019，版次：2021年7月第3版，印次：2022年7月第1次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印刷）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ODIxMGNmMDMwMzlkZWIwY2ZjMjBkYjI1ZjE5NzMifQ=="/>
  </w:docVars>
  <w:rsids>
    <w:rsidRoot w:val="4DD410BC"/>
    <w:rsid w:val="06F41835"/>
    <w:rsid w:val="1B496E6A"/>
    <w:rsid w:val="3FF82417"/>
    <w:rsid w:val="4DD410BC"/>
    <w:rsid w:val="5EF0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2023-08-07T23:59:00Z</dcterms:created>
  <dc:creator>lenovo</dc:creator>
  <cp:lastModifiedBy>lenovo</cp:lastModifiedBy>
  <cp:lastPrinted>2023-08-08T00:12:00Z</cp:lastPrinted>
  <dcterms:modified xsi:type="dcterms:W3CDTF">2023-08-08T06:26:40Z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3BF6374188114981A1D54772D6DBB9F9_13</vt:lpwstr>
  </property>
</Properties>
</file>