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诺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本人参加2023年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泉州市鲤城区公办学校公开招聘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，现承诺于202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岗位要求的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教师资格证书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eastAsia="zh-CN"/>
        </w:rPr>
        <w:t>普通话等级证书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eastAsia="zh-CN"/>
        </w:rPr>
        <w:t>学历证书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eastAsia="zh-CN"/>
        </w:rPr>
        <w:t>学位证书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，并按规定的时间将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以上证书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原件、复印件送交泉州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市鲤城区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四楼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以上证书的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spacing w:line="500" w:lineRule="exact"/>
        <w:ind w:firstLine="3200" w:firstLineChars="1000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承诺人签字（加盖手印）：</w:t>
      </w:r>
    </w:p>
    <w:p>
      <w:pPr>
        <w:widowControl/>
        <w:spacing w:line="540" w:lineRule="atLeast"/>
        <w:ind w:firstLine="3219" w:firstLineChars="1006"/>
        <w:jc w:val="both"/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</w:t>
      </w:r>
    </w:p>
    <w:p>
      <w:pPr>
        <w:widowControl/>
        <w:spacing w:line="540" w:lineRule="atLeast"/>
        <w:ind w:firstLine="3219" w:firstLineChars="1006"/>
        <w:jc w:val="both"/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微软雅黑" w:eastAsia="仿宋_GB2312" w:cs="Times New Roman"/>
          <w:i/>
          <w:i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i/>
          <w:i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2023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zJlOGQ5YTA1M2EzZmRkOWUzOGVkMGE5OTczNmEifQ=="/>
  </w:docVars>
  <w:rsids>
    <w:rsidRoot w:val="00000000"/>
    <w:rsid w:val="07601A9D"/>
    <w:rsid w:val="11D64203"/>
    <w:rsid w:val="133D368A"/>
    <w:rsid w:val="1E322B33"/>
    <w:rsid w:val="3C9E772E"/>
    <w:rsid w:val="558C523A"/>
    <w:rsid w:val="6BF77265"/>
    <w:rsid w:val="79BA1F0C"/>
    <w:rsid w:val="7D09443B"/>
    <w:rsid w:val="ED1C2019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212</Words>
  <Characters>219</Characters>
  <Lines>0</Lines>
  <Paragraphs>0</Paragraphs>
  <TotalTime>31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Administrator</cp:lastModifiedBy>
  <cp:lastPrinted>2023-05-24T07:46:00Z</cp:lastPrinted>
  <dcterms:modified xsi:type="dcterms:W3CDTF">2023-05-24T08:31:04Z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6E38444D7A7A4234B0B946A1D42A593E_13</vt:lpwstr>
  </property>
</Properties>
</file>