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本人以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校优秀毕业生身份参加衡阳高新区2023年公开招聘名优骨干教师招聘考试，2023年7月31日之前未获得该毕业院校颁发的优秀毕业生证（含网上公示和院校文件），我自愿接受放弃招考资格，造成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承诺人：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2023年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Mzg2Y2Q4NWIxMzFhZTE2NzZlYmU1MTM0NTdhOGMifQ=="/>
  </w:docVars>
  <w:rsids>
    <w:rsidRoot w:val="0EE92E24"/>
    <w:rsid w:val="0EE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2023-04-27T08:40:00Z</dcterms:created>
  <dc:creator>呢喃小生</dc:creator>
  <cp:lastModifiedBy>呢喃小生</cp:lastModifiedBy>
  <dcterms:modified xsi:type="dcterms:W3CDTF">2023-04-27T08:40:43Z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ACD9893948A84B258633C20E84615597_11</vt:lpwstr>
  </property>
</Properties>
</file>