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ind w:right="640" w:firstLine="1446" w:firstLineChars="400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桐庐团县委下属事业单位桐庐县青少年宫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教师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计划表</w:t>
      </w:r>
    </w:p>
    <w:tbl>
      <w:tblPr>
        <w:tblStyle w:val="4"/>
        <w:tblW w:w="141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064"/>
        <w:gridCol w:w="777"/>
        <w:gridCol w:w="655"/>
        <w:gridCol w:w="722"/>
        <w:gridCol w:w="1460"/>
        <w:gridCol w:w="1195"/>
        <w:gridCol w:w="6509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1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65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  <w:t>音乐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18至40周岁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（1982年9月5日至2004年9月5日）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大专及以上</w:t>
            </w:r>
          </w:p>
        </w:tc>
        <w:tc>
          <w:tcPr>
            <w:tcW w:w="65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专科：教育类、表演艺术类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教育学类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、体育学类、艺术学门类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专业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已持有相应教师资格证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业务精湛人员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优先考虑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舞蹈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2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18至40周岁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（1982年9月5日至2004年9月5日）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大专及以上</w:t>
            </w:r>
          </w:p>
        </w:tc>
        <w:tc>
          <w:tcPr>
            <w:tcW w:w="65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专科：教育类、表演艺术类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教育学类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、体育学类、艺术学门类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（拉丁舞、中国舞、街舞等优先考虑）</w:t>
            </w:r>
          </w:p>
        </w:tc>
        <w:tc>
          <w:tcPr>
            <w:tcW w:w="13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3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、书法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2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18至40周岁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（1982年9月5日至2004年9月5日）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大专及以上</w:t>
            </w:r>
          </w:p>
        </w:tc>
        <w:tc>
          <w:tcPr>
            <w:tcW w:w="65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专科：教育类、艺术设计传媒大类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教育学类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、艺术学门类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专业</w:t>
            </w:r>
          </w:p>
        </w:tc>
        <w:tc>
          <w:tcPr>
            <w:tcW w:w="13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4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体育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18至40周岁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（1982年9月5日至2004年9月5日）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大专及以上</w:t>
            </w:r>
          </w:p>
        </w:tc>
        <w:tc>
          <w:tcPr>
            <w:tcW w:w="65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专科：体育教育、武术、竞技体育、运动训练专业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本科：体育教育、运动训练、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武术与民族传统体育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（武术、跆拳道、艺术体操、乒乓球等专业优先考虑）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3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活动辅导员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桐庐户籍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18至35周岁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（1987年9月5日至2004年9月5日）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大专及以上</w:t>
            </w:r>
          </w:p>
        </w:tc>
        <w:tc>
          <w:tcPr>
            <w:tcW w:w="65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不限</w:t>
            </w:r>
          </w:p>
        </w:tc>
        <w:tc>
          <w:tcPr>
            <w:tcW w:w="13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DBkMmE1Mjg4MTZjMWUyMmFkNDljZjg3Y2U5NDgifQ=="/>
  </w:docVars>
  <w:rsids>
    <w:rsidRoot w:val="00172A27"/>
    <w:rsid w:val="1A802F97"/>
    <w:rsid w:val="25054CE2"/>
    <w:rsid w:val="2ACF2023"/>
    <w:rsid w:val="39655C1F"/>
    <w:rsid w:val="3A47379D"/>
    <w:rsid w:val="51345E39"/>
    <w:rsid w:val="564C224D"/>
    <w:rsid w:val="629D48FF"/>
    <w:rsid w:val="63720492"/>
    <w:rsid w:val="7358111D"/>
    <w:rsid w:val="74D35339"/>
    <w:rsid w:val="75640BD8"/>
    <w:rsid w:val="75B229E9"/>
    <w:rsid w:val="77064816"/>
    <w:rsid w:val="776C3517"/>
    <w:rsid w:val="795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2994</Words>
  <Characters>3170</Characters>
  <Lines>0</Lines>
  <Paragraphs>0</Paragraphs>
  <TotalTime>0</TotalTime>
  <ScaleCrop>false</ScaleCrop>
  <LinksUpToDate>false</LinksUpToDate>
  <CharactersWithSpaces>3325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程燕凤</dc:creator>
  <cp:lastModifiedBy>法自然</cp:lastModifiedBy>
  <dcterms:modified xsi:type="dcterms:W3CDTF">2022-09-05T10:01:30Z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DA3B3F32E8014206ABEF4A530F102ECD</vt:lpwstr>
  </property>
</Properties>
</file>