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3</w:t>
      </w:r>
    </w:p>
    <w:p>
      <w:pPr>
        <w:jc w:val="center"/>
        <w:rPr>
          <w:rFonts w:ascii="黑体" w:hAnsi="黑体" w:eastAsia="黑体" w:cs="黑体"/>
          <w:color w:val="000000"/>
          <w:kern w:val="0"/>
          <w:sz w:val="44"/>
          <w:szCs w:val="44"/>
        </w:rPr>
      </w:pPr>
      <w:r>
        <w:rPr>
          <w:rFonts w:hint="eastAsia" w:ascii="黑体" w:hAnsi="黑体" w:eastAsia="黑体" w:cs="黑体"/>
          <w:kern w:val="0"/>
          <w:sz w:val="44"/>
          <w:szCs w:val="44"/>
          <w:lang w:val="en-US" w:eastAsia="zh-CN"/>
        </w:rPr>
        <w:t>资格复审和专业测试</w:t>
      </w:r>
      <w:bookmarkStart w:id="0" w:name="_GoBack"/>
      <w:bookmarkEnd w:id="0"/>
      <w:r>
        <w:rPr>
          <w:rFonts w:hint="eastAsia" w:ascii="黑体" w:hAnsi="黑体" w:eastAsia="黑体" w:cs="黑体"/>
          <w:kern w:val="0"/>
          <w:sz w:val="44"/>
          <w:szCs w:val="44"/>
        </w:rPr>
        <w:t>疫情防控须知</w:t>
      </w:r>
    </w:p>
    <w:p>
      <w:pPr>
        <w:spacing w:line="540" w:lineRule="exact"/>
        <w:jc w:val="center"/>
        <w:rPr>
          <w:rFonts w:ascii="仿宋_GB2312"/>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1.考生应通过“皖事通”APP实名申领安徽健康码（以下简称“安康码”）,持续关注“安康码”状态并保持通讯畅通。“红码”、“黄码”考生应咨询当地疫情防控部门，按要求通过每日健康打卡、持码人申诉、隔离观察无异常、核酸检测等方式，在专业测试前转为“绿码”。“安康码”绿码且体温正常的考生可正常参加</w:t>
      </w:r>
      <w:r>
        <w:rPr>
          <w:rFonts w:hint="eastAsia" w:ascii="仿宋_GB2312" w:eastAsia="仿宋_GB2312"/>
          <w:sz w:val="32"/>
          <w:szCs w:val="32"/>
          <w:lang w:val="en-US" w:eastAsia="zh-CN"/>
        </w:rPr>
        <w:t>资格复审和</w:t>
      </w:r>
      <w:r>
        <w:rPr>
          <w:rFonts w:hint="eastAsia" w:ascii="仿宋_GB2312" w:eastAsia="仿宋_GB2312"/>
          <w:sz w:val="32"/>
          <w:szCs w:val="32"/>
        </w:rPr>
        <w:t>专业测试。考生属于新冠肺炎疑似、确诊病例、无症状感染者，在治疗或隔离期间不得参加</w:t>
      </w:r>
      <w:r>
        <w:rPr>
          <w:rFonts w:hint="eastAsia" w:ascii="仿宋_GB2312" w:eastAsia="仿宋_GB2312"/>
          <w:sz w:val="32"/>
          <w:szCs w:val="32"/>
          <w:lang w:val="en-US" w:eastAsia="zh-CN"/>
        </w:rPr>
        <w:t>资格复审和</w:t>
      </w:r>
      <w:r>
        <w:rPr>
          <w:rFonts w:hint="eastAsia" w:ascii="仿宋_GB2312" w:eastAsia="仿宋_GB2312"/>
          <w:sz w:val="32"/>
          <w:szCs w:val="32"/>
        </w:rPr>
        <w:t>专业测试。</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2.考生应从即日起，启动每日体温测量和健康监测，及时将异常情况报告所在单位或社区防疫部门。外地来芜考生需服从属地防疫管理，按要求完成疫情防控措施。所有参加</w:t>
      </w:r>
      <w:r>
        <w:rPr>
          <w:rFonts w:hint="eastAsia" w:ascii="仿宋_GB2312" w:eastAsia="仿宋_GB2312"/>
          <w:sz w:val="32"/>
          <w:szCs w:val="32"/>
          <w:lang w:val="en-US" w:eastAsia="zh-CN"/>
        </w:rPr>
        <w:t>资格复审和</w:t>
      </w:r>
      <w:r>
        <w:rPr>
          <w:rFonts w:hint="eastAsia" w:ascii="仿宋_GB2312" w:eastAsia="仿宋_GB2312"/>
          <w:sz w:val="32"/>
          <w:szCs w:val="32"/>
        </w:rPr>
        <w:t>专业测试考生，</w:t>
      </w:r>
      <w:r>
        <w:rPr>
          <w:rFonts w:hint="eastAsia" w:ascii="仿宋_GB2312" w:eastAsia="仿宋_GB2312"/>
          <w:sz w:val="32"/>
          <w:szCs w:val="32"/>
          <w:lang w:val="en-US" w:eastAsia="zh-CN"/>
        </w:rPr>
        <w:t>资格复审和</w:t>
      </w:r>
      <w:r>
        <w:rPr>
          <w:rFonts w:hint="eastAsia" w:ascii="仿宋_GB2312" w:eastAsia="仿宋_GB2312"/>
          <w:sz w:val="32"/>
          <w:szCs w:val="32"/>
        </w:rPr>
        <w:t>专业测试当天需提供</w:t>
      </w:r>
      <w:r>
        <w:rPr>
          <w:rFonts w:hint="eastAsia" w:ascii="仿宋_GB2312" w:eastAsia="仿宋_GB2312"/>
          <w:b/>
          <w:sz w:val="32"/>
          <w:szCs w:val="32"/>
        </w:rPr>
        <w:t>48小时内</w:t>
      </w:r>
      <w:r>
        <w:rPr>
          <w:rFonts w:hint="eastAsia" w:ascii="仿宋_GB2312" w:eastAsia="仿宋_GB2312"/>
          <w:sz w:val="32"/>
          <w:szCs w:val="32"/>
        </w:rPr>
        <w:t>核酸检测报告（采样时间为</w:t>
      </w:r>
      <w:r>
        <w:rPr>
          <w:rFonts w:hint="eastAsia" w:ascii="仿宋_GB2312" w:eastAsia="仿宋_GB2312"/>
          <w:sz w:val="32"/>
          <w:szCs w:val="32"/>
          <w:lang w:val="en-US" w:eastAsia="zh-CN"/>
        </w:rPr>
        <w:t>资格复审、专业测试当天前48小时内</w:t>
      </w:r>
      <w:r>
        <w:rPr>
          <w:rFonts w:hint="eastAsia" w:ascii="仿宋_GB2312" w:eastAsia="仿宋_GB2312"/>
          <w:sz w:val="32"/>
          <w:szCs w:val="32"/>
        </w:rPr>
        <w:t>），且检测报告为阴性。</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3.专业测试日前14天内，考生应避免在国内疫情中高风险地区或国（境）外旅行、居住；避免与新冠肺炎确诊病例、疑似病例、无症状感染者及中高风险区域人员接触；尽量避免去人群密集的场所活动。</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专业测试，如有发热、干咳、乏力等不适，应及时就医。专业测试当天要采取合适的出行方式前往考点，与他人保持安全间距。</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5.考生入场时，如测量发现体温超过37.3°C (含)，经医务专家小组复检，体温正常的，可进入考场继续参加专业测试；复检仍发热的，经医务专家小组专业评估、综合研判后允许参加专业测试的，须在隔离考场专业测试，并全程佩戴医用外科口罩。</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6.考生入场时，如发现考生健康码或行程码非绿码的，经医务专家小组专业评估、综合研判后允许参加专业测试的，须在隔离考场专业测试，并全程佩戴医用外科口罩。</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7.专业测试过程中，若考生出现发热(体温≥37.3℃)等身体异常症状时，经医务专家小组复检，体温正常的，可进入考场继续参加专业测试;复检仍发热的，安排在备用隔离考场专业测试。专业测试过程中，考生因个人原因需要接受健康监测或需要转移到隔离考场而耽误的考试时间不予补充。</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8.专业测试期间，考生应自备口罩，并按照防控要求科学佩戴口罩。在考点入场及考后离场等人群聚集环节，全程佩戴口罩，但在接受身份识别验证等特殊情况下须摘除口罩。</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9.专业测试期间，考生要自觉维护专业测试秩序，与其他考生保持安全防控距离，服从现场工作人员安排，专业测试结束后按规定有序离场。所有在隔离考场参加专业测试的考生，须由现场医护人员根据疫情防控相关规定到指定医疗机构进行检测诊断后方可离开。</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0YjhlYjNlMWMwYWZkNDJjNTIxNjkwZTdhZWQyY2IifQ=="/>
  </w:docVars>
  <w:rsids>
    <w:rsidRoot w:val="1F965AE5"/>
    <w:rsid w:val="00037E65"/>
    <w:rsid w:val="000A64F6"/>
    <w:rsid w:val="00254265"/>
    <w:rsid w:val="002C34F7"/>
    <w:rsid w:val="0040536E"/>
    <w:rsid w:val="00F13E89"/>
    <w:rsid w:val="09F47D86"/>
    <w:rsid w:val="1F965AE5"/>
    <w:rsid w:val="3931786E"/>
    <w:rsid w:val="418519C8"/>
    <w:rsid w:val="53AA50E8"/>
    <w:rsid w:val="56317C2C"/>
    <w:rsid w:val="579762FC"/>
    <w:rsid w:val="59650AD5"/>
    <w:rsid w:val="5C5654C6"/>
    <w:rsid w:val="5FA275A7"/>
    <w:rsid w:val="60B414A2"/>
    <w:rsid w:val="63497970"/>
    <w:rsid w:val="7E8C71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1176</Words>
  <Characters>1198</Characters>
  <Lines>8</Lines>
  <Paragraphs>2</Paragraphs>
  <TotalTime>44</TotalTime>
  <ScaleCrop>false</ScaleCrop>
  <LinksUpToDate>false</LinksUpToDate>
  <CharactersWithSpaces>1199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2021-01-18T00:49:00Z</dcterms:created>
  <dc:creator>记叙文</dc:creator>
  <cp:lastModifiedBy>葛翔</cp:lastModifiedBy>
  <cp:lastPrinted>2022-07-18T12:11:00Z</cp:lastPrinted>
  <dcterms:modified xsi:type="dcterms:W3CDTF">2022-07-19T10:35:23Z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452D59CB6EE84A8DB3353825EBE5A3F5</vt:lpwstr>
  </property>
</Properties>
</file>