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 w:hAnsi="仿宋_GB2312" w:eastAsia="仿宋_GB2312" w:cs="仿宋_GB2312"/>
          <w:b/>
          <w:bCs/>
          <w:color w:val="000000"/>
          <w:sz w:val="44"/>
          <w:szCs w:val="44"/>
        </w:rPr>
      </w:pPr>
      <w:bookmarkStart w:id="0" w:name="_GoBack"/>
      <w:r>
        <w:rPr>
          <w:rFonts w:hint="eastAsia" w:ascii="仿宋_GB2312" w:hAnsi="仿宋_GB2312" w:eastAsia="仿宋_GB2312" w:cs="仿宋_GB2312"/>
          <w:b/>
          <w:bCs/>
          <w:color w:val="000000"/>
          <w:sz w:val="44"/>
          <w:szCs w:val="44"/>
        </w:rPr>
        <w:t>绩溪县202</w:t>
      </w:r>
      <w:r>
        <w:rPr>
          <w:rFonts w:hint="eastAsia" w:ascii="仿宋_GB2312" w:hAnsi="仿宋_GB2312" w:eastAsia="仿宋_GB2312" w:cs="仿宋_GB2312"/>
          <w:b/>
          <w:bCs/>
          <w:color w:val="000000"/>
          <w:sz w:val="44"/>
          <w:szCs w:val="44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/>
          <w:bCs/>
          <w:color w:val="000000"/>
          <w:sz w:val="44"/>
          <w:szCs w:val="44"/>
        </w:rPr>
        <w:t>年上半年中小学教师资格认定工作日程安排表</w:t>
      </w:r>
    </w:p>
    <w:bookmarkEnd w:id="0"/>
    <w:tbl>
      <w:tblPr>
        <w:tblStyle w:val="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83"/>
        <w:gridCol w:w="60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</w:trPr>
        <w:tc>
          <w:tcPr>
            <w:tcW w:w="2483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时间</w:t>
            </w:r>
          </w:p>
        </w:tc>
        <w:tc>
          <w:tcPr>
            <w:tcW w:w="6039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</w:trPr>
        <w:tc>
          <w:tcPr>
            <w:tcW w:w="248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4月1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sz w:val="24"/>
              </w:rPr>
              <w:t>日-2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sz w:val="24"/>
              </w:rPr>
              <w:t>日</w:t>
            </w:r>
            <w:r>
              <w:rPr>
                <w:rFonts w:ascii="仿宋" w:hAnsi="仿宋" w:eastAsia="仿宋" w:cs="仿宋"/>
                <w:sz w:val="24"/>
              </w:rPr>
              <w:br w:type="textWrapping"/>
            </w:r>
            <w:r>
              <w:rPr>
                <w:rFonts w:hint="eastAsia" w:ascii="仿宋" w:hAnsi="仿宋" w:eastAsia="仿宋" w:cs="仿宋"/>
                <w:sz w:val="24"/>
              </w:rPr>
              <w:t>（第一阶段）</w:t>
            </w:r>
          </w:p>
        </w:tc>
        <w:tc>
          <w:tcPr>
            <w:tcW w:w="6039" w:type="dxa"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申请人登陆中国教师资格网（www.jszg.edu.cn），完成网上报名工作。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</w:trPr>
        <w:tc>
          <w:tcPr>
            <w:tcW w:w="248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4月2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sz w:val="24"/>
              </w:rPr>
              <w:t>日—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26</w:t>
            </w:r>
            <w:r>
              <w:rPr>
                <w:rFonts w:hint="eastAsia" w:ascii="仿宋" w:hAnsi="仿宋" w:eastAsia="仿宋" w:cs="仿宋"/>
                <w:sz w:val="24"/>
              </w:rPr>
              <w:t>日</w:t>
            </w:r>
            <w:r>
              <w:rPr>
                <w:rFonts w:ascii="仿宋" w:hAnsi="仿宋" w:eastAsia="仿宋" w:cs="仿宋"/>
                <w:sz w:val="24"/>
              </w:rPr>
              <w:br w:type="textWrapping"/>
            </w:r>
            <w:r>
              <w:rPr>
                <w:rFonts w:hint="eastAsia" w:ascii="仿宋" w:hAnsi="仿宋" w:eastAsia="仿宋" w:cs="仿宋"/>
                <w:sz w:val="24"/>
              </w:rPr>
              <w:t>（第一阶段）</w:t>
            </w:r>
          </w:p>
        </w:tc>
        <w:tc>
          <w:tcPr>
            <w:tcW w:w="6039" w:type="dxa"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现场审核确认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</w:trPr>
        <w:tc>
          <w:tcPr>
            <w:tcW w:w="248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6月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13</w:t>
            </w:r>
            <w:r>
              <w:rPr>
                <w:rFonts w:hint="eastAsia" w:ascii="仿宋" w:hAnsi="仿宋" w:eastAsia="仿宋" w:cs="仿宋"/>
                <w:sz w:val="24"/>
              </w:rPr>
              <w:t>日－2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4</w:t>
            </w:r>
            <w:r>
              <w:rPr>
                <w:rFonts w:hint="eastAsia" w:ascii="仿宋" w:hAnsi="仿宋" w:eastAsia="仿宋" w:cs="仿宋"/>
                <w:sz w:val="24"/>
              </w:rPr>
              <w:t>日</w:t>
            </w:r>
            <w:r>
              <w:rPr>
                <w:rFonts w:hint="eastAsia" w:ascii="仿宋" w:hAnsi="仿宋" w:eastAsia="仿宋" w:cs="仿宋"/>
                <w:sz w:val="24"/>
              </w:rPr>
              <w:br w:type="textWrapping"/>
            </w:r>
            <w:r>
              <w:rPr>
                <w:rFonts w:hint="eastAsia" w:ascii="仿宋" w:hAnsi="仿宋" w:eastAsia="仿宋" w:cs="仿宋"/>
                <w:sz w:val="24"/>
              </w:rPr>
              <w:t>（第二阶段）</w:t>
            </w:r>
          </w:p>
        </w:tc>
        <w:tc>
          <w:tcPr>
            <w:tcW w:w="6039" w:type="dxa"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申请人登陆中国教师资格网（www.jszg.edu.cn），完成网上报名工作。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</w:trPr>
        <w:tc>
          <w:tcPr>
            <w:tcW w:w="248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6</w:t>
            </w:r>
            <w:r>
              <w:rPr>
                <w:rFonts w:hint="eastAsia" w:ascii="仿宋" w:hAnsi="仿宋" w:eastAsia="仿宋" w:cs="仿宋"/>
                <w:sz w:val="24"/>
              </w:rPr>
              <w:t>月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27</w:t>
            </w:r>
            <w:r>
              <w:rPr>
                <w:rFonts w:hint="eastAsia" w:ascii="仿宋" w:hAnsi="仿宋" w:eastAsia="仿宋" w:cs="仿宋"/>
                <w:sz w:val="24"/>
              </w:rPr>
              <w:t>日－2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8</w:t>
            </w:r>
            <w:r>
              <w:rPr>
                <w:rFonts w:hint="eastAsia" w:ascii="仿宋" w:hAnsi="仿宋" w:eastAsia="仿宋" w:cs="仿宋"/>
                <w:sz w:val="24"/>
              </w:rPr>
              <w:t>日</w:t>
            </w:r>
            <w:r>
              <w:rPr>
                <w:rFonts w:ascii="仿宋" w:hAnsi="仿宋" w:eastAsia="仿宋" w:cs="仿宋"/>
                <w:sz w:val="24"/>
              </w:rPr>
              <w:br w:type="textWrapping"/>
            </w:r>
            <w:r>
              <w:rPr>
                <w:rFonts w:hint="eastAsia" w:ascii="仿宋" w:hAnsi="仿宋" w:eastAsia="仿宋" w:cs="仿宋"/>
                <w:sz w:val="24"/>
              </w:rPr>
              <w:t>（第二阶段）</w:t>
            </w:r>
          </w:p>
        </w:tc>
        <w:tc>
          <w:tcPr>
            <w:tcW w:w="6039" w:type="dxa"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现场审核确认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</w:trPr>
        <w:tc>
          <w:tcPr>
            <w:tcW w:w="248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7月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sz w:val="24"/>
              </w:rPr>
              <w:t>日—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sz w:val="24"/>
              </w:rPr>
              <w:t>日</w:t>
            </w:r>
          </w:p>
        </w:tc>
        <w:tc>
          <w:tcPr>
            <w:tcW w:w="6039" w:type="dxa"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核对申请人网报信息和提交材料的完整一致性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</w:trPr>
        <w:tc>
          <w:tcPr>
            <w:tcW w:w="248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7</w:t>
            </w:r>
            <w:r>
              <w:rPr>
                <w:rFonts w:hint="eastAsia" w:ascii="仿宋" w:hAnsi="仿宋" w:eastAsia="仿宋" w:cs="仿宋"/>
                <w:sz w:val="24"/>
              </w:rPr>
              <w:t>月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6</w:t>
            </w:r>
            <w:r>
              <w:rPr>
                <w:rFonts w:hint="eastAsia" w:ascii="仿宋" w:hAnsi="仿宋" w:eastAsia="仿宋" w:cs="仿宋"/>
                <w:sz w:val="24"/>
              </w:rPr>
              <w:t>日—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12</w:t>
            </w:r>
            <w:r>
              <w:rPr>
                <w:rFonts w:hint="eastAsia" w:ascii="仿宋" w:hAnsi="仿宋" w:eastAsia="仿宋" w:cs="仿宋"/>
                <w:sz w:val="24"/>
              </w:rPr>
              <w:t>日</w:t>
            </w:r>
          </w:p>
        </w:tc>
        <w:tc>
          <w:tcPr>
            <w:tcW w:w="6039" w:type="dxa"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全面审核申请人是否符合认定条件，并作出认定结论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</w:trPr>
        <w:tc>
          <w:tcPr>
            <w:tcW w:w="248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7</w:t>
            </w:r>
            <w:r>
              <w:rPr>
                <w:rFonts w:hint="eastAsia" w:ascii="仿宋" w:hAnsi="仿宋" w:eastAsia="仿宋" w:cs="仿宋"/>
                <w:sz w:val="24"/>
              </w:rPr>
              <w:t>月1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sz w:val="24"/>
              </w:rPr>
              <w:t>日</w:t>
            </w:r>
          </w:p>
        </w:tc>
        <w:tc>
          <w:tcPr>
            <w:tcW w:w="6039" w:type="dxa"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绩溪县人民政府网通知公告栏公示认定合格人员名单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</w:trPr>
        <w:tc>
          <w:tcPr>
            <w:tcW w:w="248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7</w:t>
            </w:r>
            <w:r>
              <w:rPr>
                <w:rFonts w:hint="eastAsia" w:ascii="仿宋" w:hAnsi="仿宋" w:eastAsia="仿宋" w:cs="仿宋"/>
                <w:sz w:val="24"/>
              </w:rPr>
              <w:t>月1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4</w:t>
            </w:r>
            <w:r>
              <w:rPr>
                <w:rFonts w:hint="eastAsia" w:ascii="仿宋" w:hAnsi="仿宋" w:eastAsia="仿宋" w:cs="仿宋"/>
                <w:sz w:val="24"/>
              </w:rPr>
              <w:t>日-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15</w:t>
            </w:r>
            <w:r>
              <w:rPr>
                <w:rFonts w:hint="eastAsia" w:ascii="仿宋" w:hAnsi="仿宋" w:eastAsia="仿宋" w:cs="仿宋"/>
                <w:sz w:val="24"/>
              </w:rPr>
              <w:t>日</w:t>
            </w:r>
          </w:p>
        </w:tc>
        <w:tc>
          <w:tcPr>
            <w:tcW w:w="6039" w:type="dxa"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办理《教师资格证书》，对不符合认定条件者再次审核，并邮寄不予认定决定书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</w:trPr>
        <w:tc>
          <w:tcPr>
            <w:tcW w:w="248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7</w:t>
            </w:r>
            <w:r>
              <w:rPr>
                <w:rFonts w:hint="eastAsia" w:ascii="仿宋" w:hAnsi="仿宋" w:eastAsia="仿宋" w:cs="仿宋"/>
                <w:sz w:val="24"/>
              </w:rPr>
              <w:t>月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20</w:t>
            </w:r>
            <w:r>
              <w:rPr>
                <w:rFonts w:hint="eastAsia" w:ascii="仿宋" w:hAnsi="仿宋" w:eastAsia="仿宋" w:cs="仿宋"/>
                <w:sz w:val="24"/>
              </w:rPr>
              <w:t>日后</w:t>
            </w:r>
          </w:p>
        </w:tc>
        <w:tc>
          <w:tcPr>
            <w:tcW w:w="6039" w:type="dxa"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核发《教师资格证书》，咨询电话：0563-8169292</w:t>
            </w:r>
          </w:p>
        </w:tc>
      </w:tr>
    </w:tbl>
    <w:p>
      <w:pPr>
        <w:shd w:val="clear" w:color="auto" w:fill="FFFFFF"/>
        <w:spacing w:line="420" w:lineRule="atLeast"/>
        <w:outlineLvl w:val="0"/>
        <w:rPr>
          <w:rFonts w:ascii="黑体" w:hAnsi="黑体" w:eastAsia="黑体" w:cs="宋体"/>
          <w:color w:val="000000"/>
          <w:kern w:val="36"/>
          <w:sz w:val="44"/>
          <w:szCs w:val="44"/>
        </w:rPr>
      </w:pPr>
    </w:p>
    <w:sectPr>
      <w:headerReference r:id="rId3" w:type="default"/>
      <w:footerReference r:id="rId4" w:type="default"/>
      <w:pgSz w:w="11906" w:h="16838"/>
      <w:pgMar w:top="1560" w:right="1274" w:bottom="1701" w:left="1531" w:header="851" w:footer="1134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right"/>
      <w:rPr>
        <w:sz w:val="28"/>
        <w:szCs w:val="28"/>
      </w:rPr>
    </w:pPr>
    <w:r>
      <w:rPr>
        <w:rFonts w:hint="eastAsia"/>
        <w:kern w:val="0"/>
        <w:sz w:val="28"/>
        <w:szCs w:val="28"/>
      </w:rPr>
      <w:t>－</w:t>
    </w:r>
    <w:r>
      <w:rPr>
        <w:kern w:val="0"/>
        <w:sz w:val="28"/>
        <w:szCs w:val="28"/>
      </w:rPr>
      <w:fldChar w:fldCharType="begin"/>
    </w:r>
    <w:r>
      <w:rPr>
        <w:kern w:val="0"/>
        <w:sz w:val="28"/>
        <w:szCs w:val="28"/>
      </w:rPr>
      <w:instrText xml:space="preserve"> PAGE </w:instrText>
    </w:r>
    <w:r>
      <w:rPr>
        <w:kern w:val="0"/>
        <w:sz w:val="28"/>
        <w:szCs w:val="28"/>
      </w:rPr>
      <w:fldChar w:fldCharType="separate"/>
    </w:r>
    <w:r>
      <w:rPr>
        <w:kern w:val="0"/>
        <w:sz w:val="28"/>
        <w:szCs w:val="28"/>
      </w:rPr>
      <w:t>7</w:t>
    </w:r>
    <w:r>
      <w:rPr>
        <w:kern w:val="0"/>
        <w:sz w:val="28"/>
        <w:szCs w:val="28"/>
      </w:rPr>
      <w:fldChar w:fldCharType="end"/>
    </w:r>
    <w:r>
      <w:rPr>
        <w:rFonts w:hint="eastAsia"/>
        <w:kern w:val="0"/>
        <w:sz w:val="28"/>
        <w:szCs w:val="28"/>
      </w:rPr>
      <w:t>－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F24"/>
    <w:rsid w:val="00002F40"/>
    <w:rsid w:val="0001020A"/>
    <w:rsid w:val="00014E18"/>
    <w:rsid w:val="00021357"/>
    <w:rsid w:val="00022C68"/>
    <w:rsid w:val="00043E76"/>
    <w:rsid w:val="000525E9"/>
    <w:rsid w:val="00055884"/>
    <w:rsid w:val="000967C6"/>
    <w:rsid w:val="000A13F0"/>
    <w:rsid w:val="000B0E78"/>
    <w:rsid w:val="000C0824"/>
    <w:rsid w:val="000C5FB0"/>
    <w:rsid w:val="000C6671"/>
    <w:rsid w:val="000D1C7E"/>
    <w:rsid w:val="000D7B00"/>
    <w:rsid w:val="000F6267"/>
    <w:rsid w:val="00101D7D"/>
    <w:rsid w:val="001072CF"/>
    <w:rsid w:val="00111A90"/>
    <w:rsid w:val="0011211D"/>
    <w:rsid w:val="001305FC"/>
    <w:rsid w:val="00133A61"/>
    <w:rsid w:val="001347D7"/>
    <w:rsid w:val="001362C5"/>
    <w:rsid w:val="00146B33"/>
    <w:rsid w:val="00151DED"/>
    <w:rsid w:val="00161E8D"/>
    <w:rsid w:val="00163567"/>
    <w:rsid w:val="00164024"/>
    <w:rsid w:val="0017259F"/>
    <w:rsid w:val="00173FD9"/>
    <w:rsid w:val="001A5867"/>
    <w:rsid w:val="001B0988"/>
    <w:rsid w:val="001D2A4F"/>
    <w:rsid w:val="001D2C38"/>
    <w:rsid w:val="001E0D0C"/>
    <w:rsid w:val="001F1473"/>
    <w:rsid w:val="00200CFF"/>
    <w:rsid w:val="0020140C"/>
    <w:rsid w:val="00206697"/>
    <w:rsid w:val="00232908"/>
    <w:rsid w:val="00255385"/>
    <w:rsid w:val="00255F52"/>
    <w:rsid w:val="00256B91"/>
    <w:rsid w:val="0028427F"/>
    <w:rsid w:val="002919AA"/>
    <w:rsid w:val="002A0FF6"/>
    <w:rsid w:val="002C08AC"/>
    <w:rsid w:val="002C549F"/>
    <w:rsid w:val="002E0990"/>
    <w:rsid w:val="002E3309"/>
    <w:rsid w:val="002F1DD1"/>
    <w:rsid w:val="00303D3A"/>
    <w:rsid w:val="003055EB"/>
    <w:rsid w:val="00325ECA"/>
    <w:rsid w:val="0034100C"/>
    <w:rsid w:val="00347BE5"/>
    <w:rsid w:val="0037165A"/>
    <w:rsid w:val="0038631E"/>
    <w:rsid w:val="00396DF9"/>
    <w:rsid w:val="003B06E1"/>
    <w:rsid w:val="003D4871"/>
    <w:rsid w:val="003D5935"/>
    <w:rsid w:val="003F091E"/>
    <w:rsid w:val="003F4B35"/>
    <w:rsid w:val="0040611C"/>
    <w:rsid w:val="004177C7"/>
    <w:rsid w:val="0044187C"/>
    <w:rsid w:val="00477EC5"/>
    <w:rsid w:val="004868B2"/>
    <w:rsid w:val="00486A5A"/>
    <w:rsid w:val="004C2E9E"/>
    <w:rsid w:val="004D47EB"/>
    <w:rsid w:val="00542B77"/>
    <w:rsid w:val="005540B3"/>
    <w:rsid w:val="005547E8"/>
    <w:rsid w:val="00555EF4"/>
    <w:rsid w:val="00560EB6"/>
    <w:rsid w:val="00561B09"/>
    <w:rsid w:val="00563F26"/>
    <w:rsid w:val="00571178"/>
    <w:rsid w:val="0057300E"/>
    <w:rsid w:val="00575D33"/>
    <w:rsid w:val="005760D5"/>
    <w:rsid w:val="00586845"/>
    <w:rsid w:val="005950F1"/>
    <w:rsid w:val="005C1306"/>
    <w:rsid w:val="005D3144"/>
    <w:rsid w:val="005F1782"/>
    <w:rsid w:val="0061176E"/>
    <w:rsid w:val="00621BA4"/>
    <w:rsid w:val="00622706"/>
    <w:rsid w:val="006314DF"/>
    <w:rsid w:val="00637B39"/>
    <w:rsid w:val="006416CF"/>
    <w:rsid w:val="00642BF3"/>
    <w:rsid w:val="00643F8B"/>
    <w:rsid w:val="006463AA"/>
    <w:rsid w:val="00647060"/>
    <w:rsid w:val="00651CDA"/>
    <w:rsid w:val="006565E4"/>
    <w:rsid w:val="00687029"/>
    <w:rsid w:val="006C4307"/>
    <w:rsid w:val="006F0047"/>
    <w:rsid w:val="006F79AA"/>
    <w:rsid w:val="00741E56"/>
    <w:rsid w:val="0075011B"/>
    <w:rsid w:val="0075482A"/>
    <w:rsid w:val="0079097E"/>
    <w:rsid w:val="00792CA2"/>
    <w:rsid w:val="007A1015"/>
    <w:rsid w:val="007C43AA"/>
    <w:rsid w:val="007D5721"/>
    <w:rsid w:val="00814BC1"/>
    <w:rsid w:val="00827B7D"/>
    <w:rsid w:val="00836C6B"/>
    <w:rsid w:val="00884989"/>
    <w:rsid w:val="00891E8B"/>
    <w:rsid w:val="008B4768"/>
    <w:rsid w:val="008B7B69"/>
    <w:rsid w:val="008D1D19"/>
    <w:rsid w:val="008F3184"/>
    <w:rsid w:val="009011E1"/>
    <w:rsid w:val="00906095"/>
    <w:rsid w:val="00911357"/>
    <w:rsid w:val="00916EE4"/>
    <w:rsid w:val="00922FC0"/>
    <w:rsid w:val="009235E7"/>
    <w:rsid w:val="00930B5A"/>
    <w:rsid w:val="00933C4D"/>
    <w:rsid w:val="009342E3"/>
    <w:rsid w:val="00943F71"/>
    <w:rsid w:val="00945F43"/>
    <w:rsid w:val="009535AD"/>
    <w:rsid w:val="0095497F"/>
    <w:rsid w:val="00963D22"/>
    <w:rsid w:val="009754B1"/>
    <w:rsid w:val="009A20B8"/>
    <w:rsid w:val="009B1DFD"/>
    <w:rsid w:val="009B257B"/>
    <w:rsid w:val="009B2658"/>
    <w:rsid w:val="009B7175"/>
    <w:rsid w:val="009C1E4A"/>
    <w:rsid w:val="009C7A8B"/>
    <w:rsid w:val="009D3E9F"/>
    <w:rsid w:val="009D58F9"/>
    <w:rsid w:val="009E5DD6"/>
    <w:rsid w:val="009F489E"/>
    <w:rsid w:val="00A101E5"/>
    <w:rsid w:val="00A30E1A"/>
    <w:rsid w:val="00A30EE6"/>
    <w:rsid w:val="00A32398"/>
    <w:rsid w:val="00A36445"/>
    <w:rsid w:val="00A41D26"/>
    <w:rsid w:val="00A56FB9"/>
    <w:rsid w:val="00A74132"/>
    <w:rsid w:val="00A76BD6"/>
    <w:rsid w:val="00A77F51"/>
    <w:rsid w:val="00A83A7C"/>
    <w:rsid w:val="00AA1410"/>
    <w:rsid w:val="00AA378A"/>
    <w:rsid w:val="00AC3A8B"/>
    <w:rsid w:val="00AD0273"/>
    <w:rsid w:val="00AD67E3"/>
    <w:rsid w:val="00B21CD4"/>
    <w:rsid w:val="00B31533"/>
    <w:rsid w:val="00B73DD2"/>
    <w:rsid w:val="00B80F24"/>
    <w:rsid w:val="00BA1A6F"/>
    <w:rsid w:val="00BA3180"/>
    <w:rsid w:val="00BB608A"/>
    <w:rsid w:val="00BB6934"/>
    <w:rsid w:val="00BC3854"/>
    <w:rsid w:val="00BD1A1E"/>
    <w:rsid w:val="00BD2400"/>
    <w:rsid w:val="00C102E6"/>
    <w:rsid w:val="00C128B2"/>
    <w:rsid w:val="00C15382"/>
    <w:rsid w:val="00C22041"/>
    <w:rsid w:val="00C23F87"/>
    <w:rsid w:val="00C30310"/>
    <w:rsid w:val="00C33369"/>
    <w:rsid w:val="00C42085"/>
    <w:rsid w:val="00C43DD4"/>
    <w:rsid w:val="00C54D7C"/>
    <w:rsid w:val="00C61255"/>
    <w:rsid w:val="00C62E09"/>
    <w:rsid w:val="00C7584A"/>
    <w:rsid w:val="00C83905"/>
    <w:rsid w:val="00CA5915"/>
    <w:rsid w:val="00CA5A72"/>
    <w:rsid w:val="00CA6DB8"/>
    <w:rsid w:val="00CB6206"/>
    <w:rsid w:val="00CC6332"/>
    <w:rsid w:val="00D008C3"/>
    <w:rsid w:val="00D02CA4"/>
    <w:rsid w:val="00D14B57"/>
    <w:rsid w:val="00D1553F"/>
    <w:rsid w:val="00D16556"/>
    <w:rsid w:val="00D434F8"/>
    <w:rsid w:val="00D62E73"/>
    <w:rsid w:val="00D75EB2"/>
    <w:rsid w:val="00D861A2"/>
    <w:rsid w:val="00D9186D"/>
    <w:rsid w:val="00D934D9"/>
    <w:rsid w:val="00DA028D"/>
    <w:rsid w:val="00DB3FB7"/>
    <w:rsid w:val="00DC238D"/>
    <w:rsid w:val="00DE0F43"/>
    <w:rsid w:val="00DE50CE"/>
    <w:rsid w:val="00DE569E"/>
    <w:rsid w:val="00DF6ED6"/>
    <w:rsid w:val="00E01CDE"/>
    <w:rsid w:val="00E205A0"/>
    <w:rsid w:val="00E33133"/>
    <w:rsid w:val="00E61C8B"/>
    <w:rsid w:val="00E97B62"/>
    <w:rsid w:val="00EC27C4"/>
    <w:rsid w:val="00EE2891"/>
    <w:rsid w:val="00EE7B10"/>
    <w:rsid w:val="00EF546D"/>
    <w:rsid w:val="00F22C7D"/>
    <w:rsid w:val="00F24488"/>
    <w:rsid w:val="00F25EEE"/>
    <w:rsid w:val="00F265F3"/>
    <w:rsid w:val="00F36AEE"/>
    <w:rsid w:val="00F51103"/>
    <w:rsid w:val="00F52C20"/>
    <w:rsid w:val="00F53D68"/>
    <w:rsid w:val="00F669C7"/>
    <w:rsid w:val="00F80B50"/>
    <w:rsid w:val="00F85371"/>
    <w:rsid w:val="00F945F9"/>
    <w:rsid w:val="00FB094A"/>
    <w:rsid w:val="00FB7AC1"/>
    <w:rsid w:val="00FB7BD0"/>
    <w:rsid w:val="00FC1E99"/>
    <w:rsid w:val="00FD70F0"/>
    <w:rsid w:val="00FE7C82"/>
    <w:rsid w:val="00FF3150"/>
    <w:rsid w:val="032D4721"/>
    <w:rsid w:val="0A8B5655"/>
    <w:rsid w:val="0B1870B9"/>
    <w:rsid w:val="10D206F5"/>
    <w:rsid w:val="1B68514E"/>
    <w:rsid w:val="1F010B23"/>
    <w:rsid w:val="1FE401DF"/>
    <w:rsid w:val="28F11C08"/>
    <w:rsid w:val="29E75D32"/>
    <w:rsid w:val="2C2B3683"/>
    <w:rsid w:val="2DCD4F31"/>
    <w:rsid w:val="307D0225"/>
    <w:rsid w:val="337C2A16"/>
    <w:rsid w:val="41AA233E"/>
    <w:rsid w:val="4F2E29BF"/>
    <w:rsid w:val="59BE6DD9"/>
    <w:rsid w:val="5CE368C3"/>
    <w:rsid w:val="5EC455DD"/>
    <w:rsid w:val="61C84EF5"/>
    <w:rsid w:val="67413270"/>
    <w:rsid w:val="69DF102E"/>
    <w:rsid w:val="6E970129"/>
    <w:rsid w:val="712B7E20"/>
    <w:rsid w:val="722241AD"/>
    <w:rsid w:val="7E3A6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Times New Roman" w:eastAsia="仿宋_GB2312" w:cs="Times New Roman"/>
      <w:kern w:val="2"/>
      <w:sz w:val="32"/>
      <w:szCs w:val="32"/>
      <w:lang w:val="en-US" w:eastAsia="zh-CN" w:bidi="ar-SA"/>
    </w:rPr>
  </w:style>
  <w:style w:type="paragraph" w:styleId="2">
    <w:name w:val="heading 1"/>
    <w:basedOn w:val="1"/>
    <w:next w:val="1"/>
    <w:link w:val="15"/>
    <w:qFormat/>
    <w:uiPriority w:val="0"/>
    <w:pPr>
      <w:keepNext/>
      <w:keepLines/>
      <w:spacing w:before="340" w:after="330" w:line="576" w:lineRule="auto"/>
      <w:outlineLvl w:val="0"/>
    </w:pPr>
    <w:rPr>
      <w:rFonts w:ascii="Times New Roman" w:eastAsia="宋体"/>
      <w:b/>
      <w:kern w:val="44"/>
      <w:sz w:val="44"/>
      <w:szCs w:val="24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qFormat/>
    <w:uiPriority w:val="0"/>
    <w:pPr>
      <w:ind w:left="100" w:leftChars="2500"/>
    </w:pPr>
  </w:style>
  <w:style w:type="paragraph" w:styleId="4">
    <w:name w:val="Balloon Text"/>
    <w:basedOn w:val="1"/>
    <w:semiHidden/>
    <w:qFormat/>
    <w:uiPriority w:val="0"/>
    <w:rPr>
      <w:sz w:val="18"/>
      <w:szCs w:val="18"/>
    </w:rPr>
  </w:style>
  <w:style w:type="paragraph" w:styleId="5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9">
    <w:name w:val="Table Grid"/>
    <w:basedOn w:val="8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page number"/>
    <w:basedOn w:val="10"/>
    <w:qFormat/>
    <w:uiPriority w:val="0"/>
  </w:style>
  <w:style w:type="character" w:styleId="12">
    <w:name w:val="Hyperlink"/>
    <w:basedOn w:val="10"/>
    <w:qFormat/>
    <w:uiPriority w:val="0"/>
    <w:rPr>
      <w:color w:val="0000FF"/>
      <w:u w:val="single"/>
    </w:rPr>
  </w:style>
  <w:style w:type="character" w:customStyle="1" w:styleId="13">
    <w:name w:val="页脚 Char"/>
    <w:basedOn w:val="10"/>
    <w:link w:val="5"/>
    <w:qFormat/>
    <w:uiPriority w:val="0"/>
    <w:rPr>
      <w:rFonts w:ascii="仿宋_GB2312" w:eastAsia="仿宋_GB2312"/>
      <w:kern w:val="2"/>
      <w:sz w:val="18"/>
      <w:szCs w:val="18"/>
      <w:lang w:val="en-US" w:eastAsia="zh-CN" w:bidi="ar-SA"/>
    </w:rPr>
  </w:style>
  <w:style w:type="character" w:customStyle="1" w:styleId="14">
    <w:name w:val="页眉 Char"/>
    <w:basedOn w:val="10"/>
    <w:link w:val="6"/>
    <w:qFormat/>
    <w:uiPriority w:val="0"/>
    <w:rPr>
      <w:rFonts w:ascii="仿宋_GB2312" w:eastAsia="仿宋_GB2312"/>
      <w:kern w:val="2"/>
      <w:sz w:val="18"/>
      <w:szCs w:val="18"/>
      <w:lang w:val="en-US" w:eastAsia="zh-CN" w:bidi="ar-SA"/>
    </w:rPr>
  </w:style>
  <w:style w:type="character" w:customStyle="1" w:styleId="15">
    <w:name w:val="标题 1 Char"/>
    <w:basedOn w:val="10"/>
    <w:link w:val="2"/>
    <w:qFormat/>
    <w:uiPriority w:val="0"/>
    <w:rPr>
      <w:rFonts w:eastAsia="宋体"/>
      <w:b/>
      <w:kern w:val="44"/>
      <w:sz w:val="4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qszhang.ZHANGQS\&#26700;&#38754;\&#27169;&#29256;\&#21150;&#20844;&#21381;_Temp%20System\&#21512;&#32933;&#24066;&#20154;&#27665;&#25919;&#24220;&#21150;&#20844;&#21381;&#25991;&#20214;&#65288;&#19979;&#34892;&#25991;&#65289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合肥市人民政府办公厅文件（下行文）</Template>
  <Company>ifly</Company>
  <Pages>7</Pages>
  <Words>3362</Words>
  <Characters>3568</Characters>
  <Lines>26</Lines>
  <Paragraphs>7</Paragraphs>
  <TotalTime>17</TotalTime>
  <ScaleCrop>false</ScaleCrop>
  <LinksUpToDate>false</LinksUpToDate>
  <CharactersWithSpaces>3588</CharactersWithSpaces>
  <Application>WPS Office_11.1.0.11339_F1E327BC-269C-435d-A152-05C5408002CA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2020-10-01T01:18:00Z</dcterms:created>
  <dc:creator>qszhang</dc:creator>
  <cp:lastModifiedBy>啊萌@</cp:lastModifiedBy>
  <cp:lastPrinted>2022-04-11T03:30:00Z</cp:lastPrinted>
  <dcterms:modified xsi:type="dcterms:W3CDTF">2022-04-11T03:45:07Z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2052-11.1.0.11339</vt:lpwstr>
  </property>
  <property fmtid="{D5CDD505-2E9C-101B-9397-08002B2CF9AE}" pid="3" name="ICV">
    <vt:lpwstr>8F5A575651D34F04B4780166793D457F</vt:lpwstr>
  </property>
</Properties>
</file>