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520" w:lineRule="atLeast"/>
        <w:ind w:left="0" w:right="0"/>
        <w:jc w:val="left"/>
        <w:rPr>
          <w:rFonts w:ascii="none" w:hAnsi="none" w:eastAsia="none" w:cs="none"/>
          <w:i w:val="0"/>
          <w:iCs w:val="0"/>
          <w:sz w:val="16"/>
          <w:szCs w:val="16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520" w:lineRule="atLeast"/>
        <w:ind w:left="0" w:right="0" w:firstLine="246"/>
        <w:jc w:val="center"/>
        <w:rPr>
          <w:rFonts w:hint="default" w:ascii="none" w:hAnsi="none" w:eastAsia="none" w:cs="none"/>
          <w:i w:val="0"/>
          <w:iCs w:val="0"/>
          <w:sz w:val="16"/>
          <w:szCs w:val="16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仙游县2022年公开招聘中小学、幼儿教师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520" w:lineRule="atLeast"/>
        <w:ind w:left="0" w:right="0" w:firstLine="246"/>
        <w:jc w:val="center"/>
        <w:rPr>
          <w:rFonts w:hint="default" w:ascii="none" w:hAnsi="none" w:eastAsia="none" w:cs="none"/>
          <w:i w:val="0"/>
          <w:iCs w:val="0"/>
          <w:sz w:val="16"/>
          <w:szCs w:val="16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面试教材范围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520" w:lineRule="atLeast"/>
        <w:ind w:left="0" w:right="0"/>
        <w:jc w:val="center"/>
        <w:rPr>
          <w:rFonts w:hint="default" w:ascii="none" w:hAnsi="none" w:eastAsia="none" w:cs="none"/>
          <w:i w:val="0"/>
          <w:iCs w:val="0"/>
          <w:sz w:val="16"/>
          <w:szCs w:val="16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（教材以现场面试提供为准）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282"/>
        <w:gridCol w:w="2179"/>
        <w:gridCol w:w="2004"/>
        <w:gridCol w:w="1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sz w:val="16"/>
                <w:szCs w:val="16"/>
                <w:bdr w:val="none" w:color="auto" w:sz="0" w:space="0"/>
              </w:rPr>
              <w:t>学 科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sz w:val="16"/>
                <w:szCs w:val="16"/>
                <w:bdr w:val="none" w:color="auto" w:sz="0" w:space="0"/>
              </w:rPr>
              <w:t>岗 位</w:t>
            </w:r>
          </w:p>
        </w:tc>
        <w:tc>
          <w:tcPr>
            <w:tcW w:w="2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sz w:val="16"/>
                <w:szCs w:val="16"/>
                <w:bdr w:val="none" w:color="auto" w:sz="0" w:space="0"/>
              </w:rPr>
              <w:t>教  材</w:t>
            </w:r>
          </w:p>
        </w:tc>
        <w:tc>
          <w:tcPr>
            <w:tcW w:w="2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sz w:val="16"/>
                <w:szCs w:val="16"/>
                <w:bdr w:val="none" w:color="auto" w:sz="0" w:space="0"/>
              </w:rPr>
              <w:t>出 版 社</w:t>
            </w: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sz w:val="16"/>
                <w:szCs w:val="16"/>
                <w:bdr w:val="none" w:color="auto" w:sz="0" w:space="0"/>
              </w:rPr>
              <w:t>版 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高中英语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中学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必修（第1册）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人民教育出版社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2019年6月第1版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高中化学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中学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必修（第1册）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江苏凤凰教育出版社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2020年7月第1版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高中物理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中学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必修（第1册）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山东科学技术出版社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2020年7月第1版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高中体育与健康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中学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必修 全一册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广东教育出版社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2019年8月第1版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高中生物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中学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必修1  分子与细胞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人民教育出版社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2019年6月第1版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高中政治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中学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必修1中国特色社会主义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人民教育出版社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2020年7月第2版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高一中学生心理健康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中学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福建教育出版社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2013年8月第3版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四年级（上）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人民教育出版社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2019年6月第1版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四年级（上）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人民教育出版社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2014年3月第1版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四年级（上）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福建教育出版社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2013年6月第1版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信息技术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四年级（上）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福建教育出版社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2020年6月第1版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四年级（上）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人民教育出版社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2014年3月第1版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四年级（上）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湖南文艺出版社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2014年7月第1版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体育与健康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三至四年（全一册）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人民教育出版社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2014年3月第1版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心理健康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四年级（上）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福建教育出版社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2017年8月第1版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 w:firstLine="22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科 学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四年级（上）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教育科学出版社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2020年6月第1版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96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幼儿教育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幼儿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福建省幼儿园大班教师教育用书——领域活动指导（大班上册）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福建人民出版社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00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6"/>
                <w:szCs w:val="16"/>
                <w:bdr w:val="none" w:color="auto" w:sz="0" w:space="0"/>
              </w:rPr>
              <w:t>2017年8月第2版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F4017"/>
    <w:rsid w:val="1C5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2022-03-21T01:57:00Z</dcterms:created>
  <dc:creator>huatu</dc:creator>
  <cp:lastModifiedBy>huatu</cp:lastModifiedBy>
  <dcterms:modified xsi:type="dcterms:W3CDTF">2022-03-21T01:58:24Z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3C31112EDAE74850963C53DE0B45D432</vt:lpwstr>
  </property>
</Properties>
</file>