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疫情防控期间体检工作要求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为加强疫情防控，保障体检工作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序开展，结合实际制定体检工作要求及流程。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68" w:firstLine="160" w:firstLineChars="5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录用体检工作要求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  <w:t>（一）对招录单位</w:t>
      </w:r>
      <w:bookmarkStart w:id="2" w:name="_GoBack"/>
      <w:bookmarkEnd w:id="2"/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  <w:t>的要求。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与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招录单位沟通协调，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明确告知中心疫情防控期间录用体检工作要求及流程，要求招录单位向受检者传达，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配合中心完成疫情期间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检前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准备工作。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  <w:t>（二）对考生的要求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1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有下列情形的考生建议暂缓体检：</w:t>
      </w:r>
      <w:bookmarkStart w:id="0" w:name="_Hlk3705818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①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近期有发热、咳嗽、乏力、胸闷等症状者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②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被诊断为新冠肺炎确诊病例或疑似病例者；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③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与新冠肺炎确诊病例或疑似病例有过密切接触者；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④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过去14天有与来自疫情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中、高风险地区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人员有过密切接触者；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⑤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过去14天去过疫情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中、高风险地区者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⑥</w:t>
      </w:r>
      <w:r>
        <w:rPr>
          <w:rFonts w:hint="eastAsia" w:ascii="仿宋" w:hAnsi="仿宋" w:eastAsia="仿宋"/>
          <w:b w:val="0"/>
          <w:i w:val="0"/>
          <w:caps w:val="0"/>
          <w:color w:val="EF4F2F"/>
          <w:spacing w:val="0"/>
          <w:w w:val="100"/>
          <w:sz w:val="32"/>
          <w:highlight w:val="white"/>
        </w:rPr>
        <w:t>14日内</w:t>
      </w:r>
      <w:bookmarkEnd w:id="0"/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曾经参加过居家隔离或医学观察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者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，需提供社区开具的解除证明。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2.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考生体检过程中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bookmarkStart w:id="1" w:name="_Hlk37060993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①进入中心需出示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48小时内核酸检测阴性报告、</w:t>
      </w: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2"/>
          <w:szCs w:val="32"/>
        </w:rPr>
        <w:t>健康码、行程码并检测体温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、登记相关信息，双手消毒后方可进入楼内。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 w:firstLine="320" w:firstLineChars="1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 xml:space="preserve">②录用体检期间实行全封闭管理，无关人员严禁入内。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 w:firstLine="320" w:firstLineChars="1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③体检全程需佩戴口罩；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07" w:firstLineChars="221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④体检过程中，不要扎堆聚集，尽量分散，错开诊室检查，做到一人一诊一室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；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所</w:t>
      </w:r>
      <w:bookmarkEnd w:id="1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有排队情况需间隔1米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/>
        <w:jc w:val="both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  <w:t>（三）对工作人员要求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1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进入中心需出示健康码、行程码并检测体温、登记相关信息，双手消毒后方可进入楼内。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2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 xml:space="preserve">录用体检期间实行全封闭管理，无关人员严禁入内。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3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全程佩戴口罩，按照疫情防控期间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工作人员分区、分级、分岗位防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护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标准配备着装上岗。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4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全程监督检查疫情防控情况，提醒考生不要扎堆聚集、尽量分散、错开诊室检查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F1E74D-7BB9-420D-9502-E45B2C2264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AD12A7D-BF4D-4FA3-9D4C-C2E05C1819E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E603196-ED9D-4C03-A1C2-63838AF6820F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D30EF"/>
    <w:rsid w:val="08345694"/>
    <w:rsid w:val="095A35A6"/>
    <w:rsid w:val="0A292F1A"/>
    <w:rsid w:val="24FD30EF"/>
    <w:rsid w:val="35B12509"/>
    <w:rsid w:val="395A4844"/>
    <w:rsid w:val="5C4A412A"/>
    <w:rsid w:val="6D6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2021-08-10T07:58:00Z</dcterms:created>
  <dc:creator>年少模样。</dc:creator>
  <cp:lastModifiedBy>唐文慧</cp:lastModifiedBy>
  <cp:lastPrinted>2021-08-10T08:19:00Z</cp:lastPrinted>
  <dcterms:modified xsi:type="dcterms:W3CDTF">2021-12-22T02:44:26Z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C6B1570E9BC34F8EA10ADB6C42B021FE</vt:lpwstr>
  </property>
</Properties>
</file>