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/>
        <w:jc w:val="center"/>
        <w:textAlignment w:val="auto"/>
        <w:rPr>
          <w:sz w:val="8"/>
          <w:szCs w:val="8"/>
        </w:rPr>
      </w:pPr>
      <w:r>
        <w:t>阳光学院</w:t>
      </w:r>
      <w:bookmarkStart w:id="0" w:name="_GoBack"/>
      <w:bookmarkEnd w:id="0"/>
      <w:r>
        <w:rPr>
          <w:rFonts w:hint="eastAsia"/>
          <w:lang w:eastAsia="zh-CN"/>
        </w:rPr>
        <w:t>储备</w:t>
      </w:r>
      <w:r>
        <w:t>干部岗位招聘一览表</w:t>
      </w:r>
    </w:p>
    <w:p>
      <w:pPr>
        <w:pStyle w:val="2"/>
        <w:spacing w:before="12"/>
        <w:rPr>
          <w:sz w:val="4"/>
        </w:rPr>
      </w:pP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298"/>
        <w:gridCol w:w="7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787" w:type="dxa"/>
            <w:vAlign w:val="center"/>
          </w:tcPr>
          <w:p>
            <w:pPr>
              <w:pStyle w:val="7"/>
              <w:ind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298" w:type="dxa"/>
            <w:vAlign w:val="center"/>
          </w:tcPr>
          <w:p>
            <w:pPr>
              <w:pStyle w:val="7"/>
              <w:ind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招聘部门</w:t>
            </w:r>
          </w:p>
        </w:tc>
        <w:tc>
          <w:tcPr>
            <w:tcW w:w="7080" w:type="dxa"/>
          </w:tcPr>
          <w:p>
            <w:pPr>
              <w:pStyle w:val="7"/>
              <w:spacing w:before="1"/>
              <w:rPr>
                <w:rFonts w:ascii="微软雅黑"/>
                <w:b/>
                <w:sz w:val="11"/>
              </w:rPr>
            </w:pPr>
          </w:p>
          <w:p>
            <w:pPr>
              <w:pStyle w:val="7"/>
              <w:ind w:left="3085" w:right="30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  <w:jc w:val="center"/>
        </w:trPr>
        <w:tc>
          <w:tcPr>
            <w:tcW w:w="787" w:type="dxa"/>
            <w:vAlign w:val="center"/>
          </w:tcPr>
          <w:p>
            <w:pPr>
              <w:pStyle w:val="7"/>
              <w:ind w:left="32" w:leftChars="0" w:right="0" w:rightChars="0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pStyle w:val="7"/>
              <w:ind w:left="84" w:leftChars="0" w:right="54" w:rightChars="0"/>
              <w:jc w:val="center"/>
              <w:rPr>
                <w:sz w:val="22"/>
              </w:rPr>
            </w:pPr>
            <w:r>
              <w:rPr>
                <w:sz w:val="22"/>
              </w:rPr>
              <w:t>人力资源处</w:t>
            </w:r>
          </w:p>
        </w:tc>
        <w:tc>
          <w:tcPr>
            <w:tcW w:w="7080" w:type="dxa"/>
            <w:vAlign w:val="top"/>
          </w:tcPr>
          <w:p>
            <w:pPr>
              <w:pStyle w:val="7"/>
              <w:spacing w:before="12"/>
              <w:rPr>
                <w:rFonts w:ascii="微软雅黑"/>
                <w:b/>
                <w:sz w:val="11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8"/>
              </w:tabs>
              <w:spacing w:before="0" w:after="0" w:line="228" w:lineRule="auto"/>
              <w:ind w:left="36" w:right="67" w:firstLine="0"/>
              <w:jc w:val="left"/>
              <w:rPr>
                <w:sz w:val="22"/>
              </w:rPr>
            </w:pPr>
            <w:r>
              <w:rPr>
                <w:sz w:val="22"/>
              </w:rPr>
              <w:t>年龄45周岁以下，硕士学位，担任过副处级领导职务3年以上或从事行政管理工作5年以上，有高校人事管理经验者优先；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8"/>
              </w:tabs>
              <w:spacing w:before="0" w:after="0" w:line="266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熟悉国家有关政策及法律法规，精通人力资源管理业务；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8"/>
              </w:tabs>
              <w:spacing w:before="0" w:after="0" w:line="269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热爱教育事业，为人正直，亲和力强，洞察力强；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8"/>
              </w:tabs>
              <w:spacing w:before="0" w:after="0" w:line="269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具有较强的组织协调和管理能力，较强的文字和口头表达能力；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8"/>
              </w:tabs>
              <w:spacing w:before="0" w:after="0" w:line="275" w:lineRule="exact"/>
              <w:ind w:left="257" w:leftChars="0" w:right="0" w:rightChars="0" w:hanging="222" w:firstLineChars="0"/>
              <w:jc w:val="left"/>
              <w:rPr>
                <w:sz w:val="22"/>
              </w:rPr>
            </w:pPr>
            <w:r>
              <w:rPr>
                <w:sz w:val="22"/>
              </w:rPr>
              <w:t>特别优秀者年龄和任职年限可适当放宽要求。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  <w:jc w:val="center"/>
        </w:trPr>
        <w:tc>
          <w:tcPr>
            <w:tcW w:w="787" w:type="dxa"/>
            <w:vAlign w:val="center"/>
          </w:tcPr>
          <w:p>
            <w:pPr>
              <w:pStyle w:val="7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pStyle w:val="7"/>
              <w:ind w:right="54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学生工作</w:t>
            </w:r>
            <w:r>
              <w:rPr>
                <w:sz w:val="22"/>
              </w:rPr>
              <w:t>处</w:t>
            </w:r>
          </w:p>
        </w:tc>
        <w:tc>
          <w:tcPr>
            <w:tcW w:w="7080" w:type="dxa"/>
          </w:tcPr>
          <w:p>
            <w:pPr>
              <w:pStyle w:val="7"/>
              <w:spacing w:before="6"/>
              <w:rPr>
                <w:rFonts w:ascii="微软雅黑"/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58"/>
              </w:tabs>
              <w:spacing w:before="0" w:after="0" w:line="228" w:lineRule="auto"/>
              <w:ind w:left="36" w:right="66" w:firstLine="0"/>
              <w:jc w:val="left"/>
              <w:rPr>
                <w:sz w:val="22"/>
              </w:rPr>
            </w:pPr>
            <w:r>
              <w:rPr>
                <w:sz w:val="22"/>
              </w:rPr>
              <w:t>中共正式党员，年龄45周岁以下，硕士学位，担任过副处级领导职务3 年以上或从事高校学生管理工作5年以上；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58"/>
              </w:tabs>
              <w:spacing w:before="3" w:after="0" w:line="228" w:lineRule="auto"/>
              <w:ind w:left="36" w:right="177" w:firstLine="0"/>
              <w:jc w:val="left"/>
              <w:rPr>
                <w:sz w:val="22"/>
              </w:rPr>
            </w:pPr>
            <w:r>
              <w:rPr>
                <w:sz w:val="22"/>
              </w:rPr>
              <w:t>熟悉高等学校学生思想政治教育和管理工作规律，具有较强的开拓创新意识和处理突发事件的能力；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58"/>
              </w:tabs>
              <w:spacing w:before="1" w:after="0" w:line="228" w:lineRule="auto"/>
              <w:ind w:left="36" w:right="177" w:firstLine="0"/>
              <w:jc w:val="left"/>
              <w:rPr>
                <w:sz w:val="22"/>
              </w:rPr>
            </w:pPr>
            <w:r>
              <w:rPr>
                <w:sz w:val="22"/>
              </w:rPr>
              <w:t>工作思路清晰，具有较强的组织协调和管理能力，较强的文字和口头表达能力；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58"/>
              </w:tabs>
              <w:spacing w:before="2" w:after="0" w:line="228" w:lineRule="auto"/>
              <w:ind w:left="36" w:right="177" w:firstLine="0"/>
              <w:jc w:val="both"/>
              <w:rPr>
                <w:sz w:val="22"/>
              </w:rPr>
            </w:pPr>
            <w:r>
              <w:rPr>
                <w:sz w:val="22"/>
              </w:rPr>
              <w:t>热爱学生工作，具有坚定的政治立场和良好的职业素养，勤勉敬业， 具有强烈的责任心、使命感和奉献精神，身体健康，能专职、全身心地投入岗位工作、履行工作职责；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58"/>
              </w:tabs>
              <w:spacing w:before="0" w:after="0" w:line="272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特别优秀者年龄和任职年限可适当放宽要求。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  <w:jc w:val="center"/>
        </w:trPr>
        <w:tc>
          <w:tcPr>
            <w:tcW w:w="787" w:type="dxa"/>
            <w:vAlign w:val="center"/>
          </w:tcPr>
          <w:p>
            <w:pPr>
              <w:pStyle w:val="7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1298" w:type="dxa"/>
            <w:vAlign w:val="center"/>
          </w:tcPr>
          <w:p>
            <w:pPr>
              <w:pStyle w:val="7"/>
              <w:ind w:right="54"/>
              <w:jc w:val="center"/>
              <w:rPr>
                <w:sz w:val="22"/>
              </w:rPr>
            </w:pPr>
            <w:r>
              <w:rPr>
                <w:sz w:val="22"/>
              </w:rPr>
              <w:t>党委宣传部</w:t>
            </w:r>
          </w:p>
        </w:tc>
        <w:tc>
          <w:tcPr>
            <w:tcW w:w="7080" w:type="dxa"/>
          </w:tcPr>
          <w:p>
            <w:pPr>
              <w:pStyle w:val="7"/>
              <w:spacing w:before="17"/>
              <w:rPr>
                <w:rFonts w:ascii="微软雅黑"/>
                <w:b/>
                <w:sz w:val="12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58"/>
              </w:tabs>
              <w:spacing w:before="1" w:after="0" w:line="228" w:lineRule="auto"/>
              <w:ind w:left="36" w:right="67" w:firstLine="0"/>
              <w:jc w:val="left"/>
              <w:rPr>
                <w:sz w:val="22"/>
              </w:rPr>
            </w:pPr>
            <w:r>
              <w:rPr>
                <w:sz w:val="22"/>
              </w:rPr>
              <w:t>中共党员，年龄45周岁以内，硕士学位，担任过正科级岗位职务3年以上或从事新闻宣传工作4年以上；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58"/>
              </w:tabs>
              <w:spacing w:before="0" w:after="0" w:line="266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热爱教育事业和新闻宣传工作，具有新闻宣传工作的基本素质；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58"/>
              </w:tabs>
              <w:spacing w:before="0" w:after="0" w:line="269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具有良好的思想道德品质，较强的事业心和责任感，政治敏感性强；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58"/>
              </w:tabs>
              <w:spacing w:before="4" w:after="0" w:line="228" w:lineRule="auto"/>
              <w:ind w:left="36" w:right="67" w:firstLine="0"/>
              <w:jc w:val="left"/>
              <w:rPr>
                <w:sz w:val="22"/>
              </w:rPr>
            </w:pPr>
            <w:r>
              <w:rPr>
                <w:sz w:val="22"/>
              </w:rPr>
              <w:t>具有较强的文字和口头表达能力;较强的组织、沟通和协调能力，工作作风踏实、民主，群众基础好，有较强的服务意识和奉献精神；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58"/>
              </w:tabs>
              <w:spacing w:before="0" w:after="0" w:line="273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特别优秀者年龄和任职年限可适当放宽要求。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787" w:type="dxa"/>
            <w:vAlign w:val="center"/>
          </w:tcPr>
          <w:p>
            <w:pPr>
              <w:pStyle w:val="7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  <w:tc>
          <w:tcPr>
            <w:tcW w:w="1298" w:type="dxa"/>
            <w:vAlign w:val="center"/>
          </w:tcPr>
          <w:p>
            <w:pPr>
              <w:pStyle w:val="7"/>
              <w:ind w:right="54" w:righ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招生就业</w:t>
            </w:r>
            <w:r>
              <w:rPr>
                <w:sz w:val="22"/>
              </w:rPr>
              <w:t>处</w:t>
            </w:r>
          </w:p>
        </w:tc>
        <w:tc>
          <w:tcPr>
            <w:tcW w:w="7080" w:type="dxa"/>
            <w:vAlign w:val="top"/>
          </w:tcPr>
          <w:p>
            <w:pPr>
              <w:pStyle w:val="7"/>
              <w:spacing w:before="12"/>
              <w:rPr>
                <w:rFonts w:ascii="微软雅黑"/>
                <w:b/>
                <w:sz w:val="11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58"/>
              </w:tabs>
              <w:spacing w:before="0" w:after="0" w:line="275" w:lineRule="exact"/>
              <w:ind w:left="257" w:right="0" w:hanging="222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熟悉国家有关政策及法律法规，具备外拓企业资源能力。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58"/>
              </w:tabs>
              <w:spacing w:before="0" w:after="0" w:line="275" w:lineRule="exact"/>
              <w:ind w:left="257" w:right="0" w:hanging="222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热爱教育事业，为人正直，亲和力强，洞察力强，沟通协调能力强。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58"/>
              </w:tabs>
              <w:spacing w:before="0" w:after="0" w:line="275" w:lineRule="exact"/>
              <w:ind w:left="257" w:right="0" w:hanging="222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具有较强的组织协调和管理能力，较强的文字和口头表达能力。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58"/>
              </w:tabs>
              <w:spacing w:before="0" w:after="0" w:line="275" w:lineRule="exact"/>
              <w:ind w:left="257" w:right="0" w:hanging="222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特别优秀者年龄和任职年限可适当放宽要求</w:t>
            </w:r>
            <w:r>
              <w:rPr>
                <w:rFonts w:hint="eastAsia"/>
                <w:sz w:val="22"/>
                <w:lang w:eastAsia="zh-CN"/>
              </w:rPr>
              <w:t>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58"/>
              </w:tabs>
              <w:spacing w:before="0" w:after="0" w:line="275" w:lineRule="exact"/>
              <w:ind w:left="257" w:leftChars="0" w:right="0" w:rightChars="0" w:hanging="222" w:firstLine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有相关经验者优先</w:t>
            </w:r>
            <w:r>
              <w:rPr>
                <w:rFonts w:hint="eastAsia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787" w:type="dxa"/>
            <w:vAlign w:val="center"/>
          </w:tcPr>
          <w:p>
            <w:pPr>
              <w:pStyle w:val="7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1298" w:type="dxa"/>
            <w:vAlign w:val="center"/>
          </w:tcPr>
          <w:p>
            <w:pPr>
              <w:pStyle w:val="7"/>
              <w:ind w:right="54"/>
              <w:jc w:val="center"/>
              <w:rPr>
                <w:sz w:val="22"/>
              </w:rPr>
            </w:pPr>
            <w:r>
              <w:rPr>
                <w:sz w:val="22"/>
              </w:rPr>
              <w:t>财务处</w:t>
            </w:r>
          </w:p>
        </w:tc>
        <w:tc>
          <w:tcPr>
            <w:tcW w:w="7080" w:type="dxa"/>
          </w:tcPr>
          <w:p>
            <w:pPr>
              <w:pStyle w:val="7"/>
              <w:spacing w:before="11"/>
              <w:rPr>
                <w:rFonts w:ascii="微软雅黑"/>
                <w:b/>
                <w:sz w:val="11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58"/>
              </w:tabs>
              <w:spacing w:before="0" w:after="0" w:line="275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年龄45周岁以下，硕士学位，从事财务相关管理工作5年以上；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58"/>
              </w:tabs>
              <w:spacing w:before="0" w:after="0" w:line="269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熟悉国家有关财务政策及法律法规，精通财务业务；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58"/>
              </w:tabs>
              <w:spacing w:before="0" w:after="0" w:line="269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为人正直，有良好的职业素养，勤勉敬业，责任心强；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58"/>
              </w:tabs>
              <w:spacing w:before="0" w:after="0" w:line="269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具有较强的组织协调和管理能力，较强的文字和口头表达能力；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58"/>
              </w:tabs>
              <w:spacing w:before="0" w:after="0" w:line="275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特别优秀者年龄和学历学位可适当放宽要求。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  <w:jc w:val="center"/>
        </w:trPr>
        <w:tc>
          <w:tcPr>
            <w:tcW w:w="787" w:type="dxa"/>
            <w:vAlign w:val="center"/>
          </w:tcPr>
          <w:p>
            <w:pPr>
              <w:pStyle w:val="7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/>
                <w:sz w:val="22"/>
                <w:lang w:val="en-US" w:eastAsia="zh-CN"/>
              </w:rPr>
              <w:t>6</w:t>
            </w:r>
          </w:p>
        </w:tc>
        <w:tc>
          <w:tcPr>
            <w:tcW w:w="1298" w:type="dxa"/>
            <w:vAlign w:val="center"/>
          </w:tcPr>
          <w:p>
            <w:pPr>
              <w:pStyle w:val="7"/>
              <w:spacing w:line="228" w:lineRule="auto"/>
              <w:ind w:right="70"/>
              <w:jc w:val="center"/>
              <w:rPr>
                <w:sz w:val="22"/>
              </w:rPr>
            </w:pPr>
            <w:r>
              <w:rPr>
                <w:sz w:val="22"/>
              </w:rPr>
              <w:t>合作经营与校友联络处</w:t>
            </w:r>
          </w:p>
        </w:tc>
        <w:tc>
          <w:tcPr>
            <w:tcW w:w="7080" w:type="dxa"/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258"/>
              </w:tabs>
              <w:spacing w:before="148" w:after="0" w:line="228" w:lineRule="auto"/>
              <w:ind w:left="36" w:right="67" w:firstLine="0"/>
              <w:jc w:val="left"/>
              <w:rPr>
                <w:sz w:val="22"/>
              </w:rPr>
            </w:pPr>
            <w:r>
              <w:rPr>
                <w:sz w:val="22"/>
              </w:rPr>
              <w:t>年龄45周岁以下，硕士学位，担任过正科级岗位职务3年以上或有工作经验5年以上；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58"/>
              </w:tabs>
              <w:spacing w:before="0" w:after="0" w:line="266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有强烈的成就欲望，能积极主动地开展工作；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58"/>
              </w:tabs>
              <w:spacing w:before="0" w:after="0" w:line="269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有较强的文字表达能力、较强的沟通能力和组织协调能力；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58"/>
              </w:tabs>
              <w:spacing w:before="0" w:after="0" w:line="268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在以往的工作中有突出的工作业绩；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58"/>
              </w:tabs>
              <w:spacing w:before="0" w:after="0" w:line="274" w:lineRule="exact"/>
              <w:ind w:left="25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特别优秀者年龄和任职年限可适当放宽要求。</w:t>
            </w:r>
          </w:p>
        </w:tc>
      </w:tr>
    </w:tbl>
    <w:p/>
    <w:sectPr>
      <w:type w:val="continuous"/>
      <w:pgSz w:w="11910" w:h="16840"/>
      <w:pgMar w:top="900" w:right="46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60B1EC"/>
    <w:multiLevelType w:val="multilevel"/>
    <w:tmpl w:val="A160B1EC"/>
    <w:lvl w:ilvl="0" w:tentative="0">
      <w:start w:val="1"/>
      <w:numFmt w:val="decimal"/>
      <w:lvlText w:val="%1."/>
      <w:lvlJc w:val="left"/>
      <w:pPr>
        <w:ind w:left="36" w:hanging="222"/>
        <w:jc w:val="left"/>
      </w:pPr>
      <w:rPr>
        <w:rFonts w:hint="default" w:ascii="宋体" w:hAnsi="宋体" w:eastAsia="宋体" w:cs="宋体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2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4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46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4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50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52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54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656" w:hanging="222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6" w:hanging="222"/>
        <w:jc w:val="left"/>
      </w:pPr>
      <w:rPr>
        <w:rFonts w:hint="default" w:ascii="宋体" w:hAnsi="宋体" w:eastAsia="宋体" w:cs="宋体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2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4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46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4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50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52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54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656" w:hanging="222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57" w:hanging="222"/>
        <w:jc w:val="left"/>
      </w:pPr>
      <w:rPr>
        <w:rFonts w:hint="default" w:ascii="宋体" w:hAnsi="宋体" w:eastAsia="宋体" w:cs="宋体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40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20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00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80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60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340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20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00" w:hanging="222"/>
      </w:pPr>
      <w:rPr>
        <w:rFonts w:hint="default"/>
        <w:lang w:val="zh-CN" w:eastAsia="zh-CN" w:bidi="zh-CN"/>
      </w:rPr>
    </w:lvl>
  </w:abstractNum>
  <w:abstractNum w:abstractNumId="3">
    <w:nsid w:val="EF648F9A"/>
    <w:multiLevelType w:val="multilevel"/>
    <w:tmpl w:val="EF648F9A"/>
    <w:lvl w:ilvl="0" w:tentative="0">
      <w:start w:val="1"/>
      <w:numFmt w:val="decimal"/>
      <w:lvlText w:val="%1."/>
      <w:lvlJc w:val="left"/>
      <w:pPr>
        <w:ind w:left="36" w:hanging="222"/>
        <w:jc w:val="left"/>
      </w:pPr>
      <w:rPr>
        <w:rFonts w:hint="default" w:ascii="宋体" w:hAnsi="宋体" w:eastAsia="宋体" w:cs="宋体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2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4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46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4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50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52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54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656" w:hanging="222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" w:hanging="222"/>
        <w:jc w:val="left"/>
      </w:pPr>
      <w:rPr>
        <w:rFonts w:hint="default" w:ascii="宋体" w:hAnsi="宋体" w:eastAsia="宋体" w:cs="宋体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2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4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46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4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50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52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54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656" w:hanging="222"/>
      </w:pPr>
      <w:rPr>
        <w:rFonts w:hint="default"/>
        <w:lang w:val="zh-CN" w:eastAsia="zh-CN" w:bidi="zh-CN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6" w:hanging="222"/>
        <w:jc w:val="left"/>
      </w:pPr>
      <w:rPr>
        <w:rFonts w:hint="default" w:ascii="宋体" w:hAnsi="宋体" w:eastAsia="宋体" w:cs="宋体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2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4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46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4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50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52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54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656" w:hanging="222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5226475"/>
    <w:rsid w:val="70011A17"/>
    <w:rsid w:val="7C286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3"/>
      <w:szCs w:val="33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2021-10-29T09:58:00Z</dcterms:created>
  <dc:creator>25444</dc:creator>
  <cp:lastModifiedBy>Administrator</cp:lastModifiedBy>
  <dcterms:modified xsi:type="dcterms:W3CDTF">2021-11-02T00:20:31Z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2021-10-29T00:00:00Z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9EAFE60D26194E2385818D2DCB05E43C</vt:lpwstr>
  </property>
</Properties>
</file>