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EDF6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30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EDF6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EDF6FF"/>
        </w:rPr>
        <w:t>2021年鞍山高新区公开招聘合同制幼儿园教师岗位计划表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28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EDF6FF"/>
        </w:rPr>
        <w:t> </w:t>
      </w:r>
    </w:p>
    <w:tbl>
      <w:tblPr>
        <w:tblW w:w="0" w:type="auto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336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80" w:hRule="atLeast"/>
        </w:trPr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学前教育及学前教育学专业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1 2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篮球、足球等体育相关专业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教育技术学、网络工程、应用电子计算机教育等相关专业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综合实践教师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物理、机械、数学等相关理工科专业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after"/>
    <w:basedOn w:val="4"/>
    <w:uiPriority w:val="0"/>
    <w:rPr>
      <w:bdr w:val="single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2021-05-06T06:39:27Z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EE0E068D9F2A4A798FF71B7EB89BE6E2</vt:lpwstr>
  </property>
</Properties>
</file>