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806"/>
        <w:gridCol w:w="1934"/>
        <w:gridCol w:w="821"/>
        <w:gridCol w:w="1251"/>
        <w:gridCol w:w="852"/>
        <w:gridCol w:w="8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74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bookmarkStart w:id="0" w:name="_GoBack"/>
            <w:r>
              <w:rPr>
                <w:rFonts w:ascii="仿宋_gb2312" w:hAnsi="仿宋_gb2312" w:eastAsia="仿宋_gb2312" w:cs="仿宋_gb2312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ascii="微软雅黑" w:hAnsi="微软雅黑" w:eastAsia="微软雅黑" w:cs="微软雅黑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Style w:val="4"/>
                <w:rFonts w:ascii="黑体" w:hAnsi="宋体" w:eastAsia="黑体" w:cs="黑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综合素质》评分表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(10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74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考生姓名　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毕业院校与专业：</w:t>
            </w:r>
          </w:p>
        </w:tc>
        <w:tc>
          <w:tcPr>
            <w:tcW w:w="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奖学金（封顶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表彰（封顶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其它（各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国家奖学金（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校优秀学生（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共产党员（限政治、历史教师岗位）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国家励志奖学金（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校优秀学生干部（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CN论文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校一等奖学金（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校优秀共青团员、优秀团干部（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分）（仅限政治、历史教师岗位）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全国计算机等级考试三级及以上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校二等奖学金（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校三好学生（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中国语言文学类考生普通话一级乙等及以上，其他考生取得普通话二级甲等及以上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校三等奖学金（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以上项目院、系获奖各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总分：</w:t>
      </w: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                     </w:t>
      </w:r>
      <w:r>
        <w:rPr>
          <w:rFonts w:hint="default" w:ascii="仿宋_gb2312" w:hAnsi="仿宋_gb2312" w:eastAsia="仿宋_gb2312" w:cs="仿宋_gb2312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评委签名：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注：全日制硕士研究生及以上学历、学位的招聘对象所有加分项目只限于研究生期间，</w:t>
      </w:r>
      <w:r>
        <w:rPr>
          <w:rFonts w:hint="default" w:ascii="仿宋_gb2312" w:hAnsi="仿宋_gb2312" w:eastAsia="仿宋_gb2312" w:cs="仿宋_gb2312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教育部直属高校免费师范毕业生及</w:t>
      </w:r>
      <w:r>
        <w:rPr>
          <w:rFonts w:hint="eastAsia"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教育部直属师范大学本科应届毕业生所有加分项目只限于本科期间。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Style w:val="4"/>
          <w:rFonts w:hint="eastAsia" w:ascii="宋体" w:hAnsi="宋体" w:eastAsia="宋体" w:cs="宋体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《学科基本素养》评分表（</w:t>
      </w: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30</w:t>
      </w:r>
      <w:r>
        <w:rPr>
          <w:rStyle w:val="4"/>
          <w:rFonts w:hint="eastAsia" w:ascii="宋体" w:hAnsi="宋体" w:eastAsia="宋体" w:cs="宋体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学科：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考生姓名：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毕业院校与专业：</w:t>
      </w:r>
    </w:p>
    <w:tbl>
      <w:tblPr>
        <w:tblW w:w="82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5940"/>
        <w:gridCol w:w="10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评价要点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专业理念与师德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贯彻党和国家教育方针政策，遵守教育法律法规。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理解中学教育工作的意义，热爱中学教育事业，具有职业理想和敬业精神。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认同中学教师的专业性和独特性，注重自身专业发展。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具有良好职业道德修养。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专业知识与能力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掌握中学教育的基本原理和主要方法。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掌握教育心理学的基本原理和方法，了解中学生身心发展的一般规律与特点。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理解所教学科的知识体系、基本思想与方法。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掌握所教学科内容的基本知识、基本原理与技能。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82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评委签名：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Style w:val="4"/>
          <w:rFonts w:hint="eastAsia" w:ascii="宋体" w:hAnsi="宋体" w:eastAsia="宋体" w:cs="宋体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《片段教学》评分表（</w:t>
      </w: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60</w:t>
      </w:r>
      <w:r>
        <w:rPr>
          <w:rStyle w:val="4"/>
          <w:rFonts w:hint="eastAsia" w:ascii="宋体" w:hAnsi="宋体" w:eastAsia="宋体" w:cs="宋体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学科：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考生姓名：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毕业院校与专业：</w:t>
      </w:r>
    </w:p>
    <w:tbl>
      <w:tblPr>
        <w:tblW w:w="85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5936"/>
        <w:gridCol w:w="10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9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评价要点</w:t>
            </w:r>
          </w:p>
        </w:tc>
        <w:tc>
          <w:tcPr>
            <w:tcW w:w="10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教学内容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体现教育教学理念、本人教学思想，教学设计新颖；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符合课标、教材要求，切合学生实际；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概念准确、观点正确、举例恰当、条例清楚、逻辑无误；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420" w:right="0" w:hanging="42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教学重点突出、难点突破，目标达成到位。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教学方法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创造良好教学情景，营造宽松教学氛围，激发学生学习积极性，尊重学生的主体地位；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教学效果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教师素质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仪态大方，教态亲切自然，应对从容；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语音准确，表达顺畅，语言简明、生动、有启发性感染力；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学识素养良好，教学情感得当，媒体应用娴熟。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板书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板书内容：书写工整，内容正确，条理清楚，符合规范要求；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板书艺术：布局合理，疏密得当，版面干净整洁，美观大方。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851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评委签名：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仿宋" w:hAnsi="仿宋" w:eastAsia="仿宋" w:cs="仿宋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Style w:val="4"/>
          <w:rFonts w:hint="eastAsia" w:ascii="仿宋" w:hAnsi="仿宋" w:eastAsia="仿宋" w:cs="仿宋"/>
          <w:color w:val="333333"/>
          <w:spacing w:val="-15"/>
          <w:kern w:val="0"/>
          <w:sz w:val="31"/>
          <w:szCs w:val="31"/>
          <w:bdr w:val="none" w:color="auto" w:sz="0" w:space="0"/>
          <w:lang w:val="en-US" w:eastAsia="zh-CN" w:bidi="ar"/>
        </w:rPr>
        <w:t>仙游县</w:t>
      </w:r>
      <w:r>
        <w:rPr>
          <w:rStyle w:val="4"/>
          <w:rFonts w:hint="eastAsia" w:ascii="微软雅黑" w:hAnsi="微软雅黑" w:eastAsia="微软雅黑" w:cs="微软雅黑"/>
          <w:color w:val="333333"/>
          <w:spacing w:val="-15"/>
          <w:kern w:val="0"/>
          <w:sz w:val="31"/>
          <w:szCs w:val="31"/>
          <w:bdr w:val="none" w:color="auto" w:sz="0" w:space="0"/>
          <w:lang w:val="en-US" w:eastAsia="zh-CN" w:bidi="ar"/>
        </w:rPr>
        <w:t>2021</w:t>
      </w:r>
      <w:r>
        <w:rPr>
          <w:rStyle w:val="4"/>
          <w:rFonts w:hint="eastAsia" w:ascii="仿宋" w:hAnsi="仿宋" w:eastAsia="仿宋" w:cs="仿宋"/>
          <w:color w:val="333333"/>
          <w:spacing w:val="-15"/>
          <w:kern w:val="0"/>
          <w:sz w:val="31"/>
          <w:szCs w:val="31"/>
          <w:bdr w:val="none" w:color="auto" w:sz="0" w:space="0"/>
          <w:lang w:val="en-US" w:eastAsia="zh-CN" w:bidi="ar"/>
        </w:rPr>
        <w:t>年考核招聘中小学新任教师报名登记表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报名编号：</w:t>
      </w:r>
    </w:p>
    <w:tbl>
      <w:tblPr>
        <w:tblW w:w="8508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342"/>
        <w:gridCol w:w="198"/>
        <w:gridCol w:w="405"/>
        <w:gridCol w:w="314"/>
        <w:gridCol w:w="454"/>
        <w:gridCol w:w="200"/>
        <w:gridCol w:w="488"/>
        <w:gridCol w:w="379"/>
        <w:gridCol w:w="210"/>
        <w:gridCol w:w="523"/>
        <w:gridCol w:w="120"/>
        <w:gridCol w:w="947"/>
        <w:gridCol w:w="26"/>
        <w:gridCol w:w="13"/>
        <w:gridCol w:w="868"/>
        <w:gridCol w:w="65"/>
        <w:gridCol w:w="842"/>
        <w:gridCol w:w="157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1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7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教师资格种类及任教学科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7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361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 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7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7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本科毕业院校及专业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外语语种及水平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225" w:right="0" w:hanging="225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5210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77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264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68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（何年何月至何年何月在何学校学习，任何职务）</w:t>
            </w:r>
          </w:p>
        </w:tc>
        <w:tc>
          <w:tcPr>
            <w:tcW w:w="6825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8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36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6825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8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是否同意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统一调配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508" w:type="dxa"/>
            <w:gridSpan w:val="2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诚信声明：</w:t>
            </w:r>
            <w:r>
              <w:rPr>
                <w:rFonts w:hint="default" w:ascii="仿宋_gb2312" w:hAnsi="仿宋_gb2312" w:eastAsia="仿宋_gb2312" w:cs="仿宋_gb2312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120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考生签名（手写）：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 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7770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22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经资格审查合格，同意报考。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1665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70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56E11"/>
    <w:rsid w:val="52D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2020-11-23T04:04:08Z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