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招聘编外人员报名表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 </w:t>
      </w:r>
    </w:p>
    <w:tbl>
      <w:tblPr>
        <w:tblW w:w="9390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4162"/>
        <w:gridCol w:w="1142"/>
        <w:gridCol w:w="2990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招聘单位名称</w:t>
            </w:r>
          </w:p>
        </w:tc>
        <w:tc>
          <w:tcPr>
            <w:tcW w:w="4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招聘岗位名称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 </w:t>
      </w:r>
    </w:p>
    <w:tbl>
      <w:tblPr>
        <w:tblW w:w="9465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314"/>
        <w:gridCol w:w="314"/>
        <w:gridCol w:w="314"/>
        <w:gridCol w:w="314"/>
        <w:gridCol w:w="314"/>
        <w:gridCol w:w="425"/>
        <w:gridCol w:w="425"/>
        <w:gridCol w:w="184"/>
        <w:gridCol w:w="130"/>
        <w:gridCol w:w="314"/>
        <w:gridCol w:w="517"/>
        <w:gridCol w:w="133"/>
        <w:gridCol w:w="225"/>
        <w:gridCol w:w="329"/>
        <w:gridCol w:w="329"/>
        <w:gridCol w:w="83"/>
        <w:gridCol w:w="56"/>
        <w:gridCol w:w="240"/>
        <w:gridCol w:w="167"/>
        <w:gridCol w:w="257"/>
        <w:gridCol w:w="130"/>
        <w:gridCol w:w="203"/>
        <w:gridCol w:w="314"/>
        <w:gridCol w:w="326"/>
        <w:gridCol w:w="1070"/>
        <w:gridCol w:w="1001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7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性别</w:t>
            </w:r>
          </w:p>
        </w:tc>
        <w:tc>
          <w:tcPr>
            <w:tcW w:w="6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民族</w:t>
            </w:r>
          </w:p>
        </w:tc>
        <w:tc>
          <w:tcPr>
            <w:tcW w:w="7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入党时间</w:t>
            </w:r>
          </w:p>
        </w:tc>
        <w:tc>
          <w:tcPr>
            <w:tcW w:w="9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一寸免冠照片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号码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所在地</w:t>
            </w:r>
          </w:p>
        </w:tc>
        <w:tc>
          <w:tcPr>
            <w:tcW w:w="381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省（市）县（市、区）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最高学历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专业技术职称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381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时间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现工作单位及职务</w:t>
            </w:r>
          </w:p>
        </w:tc>
        <w:tc>
          <w:tcPr>
            <w:tcW w:w="381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单位性质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家庭详细地址</w:t>
            </w:r>
          </w:p>
        </w:tc>
        <w:tc>
          <w:tcPr>
            <w:tcW w:w="381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固定电话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（必填）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个人简历及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奖惩情况</w:t>
            </w:r>
          </w:p>
        </w:tc>
        <w:tc>
          <w:tcPr>
            <w:tcW w:w="8370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9465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本人签名：        年    月  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意见</w:t>
            </w:r>
          </w:p>
        </w:tc>
        <w:tc>
          <w:tcPr>
            <w:tcW w:w="3585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（盖章）</w:t>
            </w:r>
          </w:p>
        </w:tc>
        <w:tc>
          <w:tcPr>
            <w:tcW w:w="10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上级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意见</w:t>
            </w:r>
          </w:p>
        </w:tc>
        <w:tc>
          <w:tcPr>
            <w:tcW w:w="372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（盖章）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招聘编外人员计划表</w:t>
      </w:r>
    </w:p>
    <w:tbl>
      <w:tblPr>
        <w:tblW w:w="12045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309"/>
        <w:gridCol w:w="926"/>
        <w:gridCol w:w="903"/>
        <w:gridCol w:w="1106"/>
        <w:gridCol w:w="1856"/>
        <w:gridCol w:w="3006"/>
        <w:gridCol w:w="2050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所需专业</w:t>
            </w:r>
          </w:p>
        </w:tc>
        <w:tc>
          <w:tcPr>
            <w:tcW w:w="4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其他条件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机关幼儿园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13706827690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保健员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具有医师执业证或护士执业证或卫生保健专业培训取得的上岗证。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厨师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具有中式烹调师职业资格证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第一实验幼儿园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13967268231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第二实验幼儿园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13857283188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地信小镇幼儿园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15268206905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厨师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具有中式烹调师职业资格证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远望幼儿园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13867251208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千秋幼儿园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13757211905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武康幼儿园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13906827088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东宸幼儿园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13732371400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保健员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具有医师执业证或护士执业证或卫生保健专业培训取得的上岗证。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财务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上柏幼儿园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13868293087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三桥幼儿园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13515826670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秋山幼儿园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13515825229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保健员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具有医师执业证或护士执业证或卫生保健专业培训取得的上岗证。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厨师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具有中式烹调师职业资格证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中心幼儿园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13706828978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财务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乾元第二幼儿园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财务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13665722567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新市第一幼儿园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15967201520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新市第二幼儿园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15268209937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士林幼儿园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13587920061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保健员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具有医师执业证或护士执业证或卫生保健专业培训取得的上岗证。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钟管幼儿园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13757230199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干山幼儿园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13967292138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洛舍幼儿园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13567957907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雷甸第一幼儿园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13735113733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保健员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具有医师执业证或护士执业证或卫生保健专业培训取得的上岗证。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雷甸第二幼儿园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13819254558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徐家庄幼儿园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13567295138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高桥幼儿园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13867259218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新安幼儿园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13867286573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下舍幼儿园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13587261070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财务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三合幼儿园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13335822992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筏头幼儿园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历届生具有学前教育教师资格证或学前教育教师资格考试合格证。应届生暂不作要求，但若未取得学前教育教师资格证或学前教育教师资格考试合格证，所学专业必须为学前教育。普通话水平二级乙等及以上。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13587246809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培康学校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13511251283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雷甸中学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13819276770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中小学生综合实践学校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13587263980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舞阳学校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13967263291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秋山中心学校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13906827649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钟管中心学校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厨师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13515824953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下舍中心学校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厨师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13587242877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三合中心学校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13587212675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春晖小学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13567955679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逸夫小学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13735110206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武康英溪小学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13567954434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清溪小学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13567252312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新市小学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厨师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15088322527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雷甸小学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厨师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13587261150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徐家庄小学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厨师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13587258253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食堂人员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备注：县城所在地及周边学校（幼儿园）指：机关幼儿园、第一实验幼儿园、第二实验幼儿园、地信小镇幼儿园、远望幼儿园、千秋幼儿园、武康幼儿园、东宸幼儿园、上柏幼儿园、三桥幼儿园、秋山幼儿园、培康学校、舞阳学校、春晖小学、逸夫小学、武康英溪小学、秋山中心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2"/>
          <w:szCs w:val="22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2"/>
          <w:szCs w:val="22"/>
          <w:u w:val="none"/>
          <w:bdr w:val="none" w:color="auto" w:sz="0" w:space="0"/>
        </w:rPr>
        <w:instrText xml:space="preserve"> HYPERLINK "http://www.deqing.gov.cn/DFS//file/2020/06/20/202006202110239439v915f.docx" \o "2020年招聘编外人员公告（6月18日）" </w:instrTex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2"/>
          <w:szCs w:val="22"/>
          <w:u w:val="none"/>
          <w:bdr w:val="none" w:color="auto" w:sz="0" w:space="0"/>
        </w:rPr>
        <w:t>2020年招聘编外人员公告（6月18日）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2"/>
          <w:szCs w:val="22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2020-06-23T06:51:20Z</dcterms:created>
  <dc:creator>Administrator</dc:creator>
  <cp:lastModifiedBy>那时花开咖啡馆。</cp:lastModifiedBy>
  <dcterms:modified xsi:type="dcterms:W3CDTF">2020-06-23T06:51:36Z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