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D2" w:rsidRPr="00367AD2" w:rsidRDefault="00367AD2" w:rsidP="00367AD2">
      <w:pPr>
        <w:widowControl/>
        <w:shd w:val="clear" w:color="auto" w:fill="E8E8E8"/>
        <w:spacing w:before="75" w:after="75" w:line="390" w:lineRule="atLeast"/>
        <w:ind w:firstLine="3623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367AD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559"/>
        <w:gridCol w:w="559"/>
        <w:gridCol w:w="1118"/>
        <w:gridCol w:w="419"/>
        <w:gridCol w:w="1537"/>
        <w:gridCol w:w="2236"/>
        <w:gridCol w:w="1817"/>
        <w:gridCol w:w="559"/>
        <w:gridCol w:w="4332"/>
      </w:tblGrid>
      <w:tr w:rsidR="00367AD2" w:rsidRPr="00367AD2" w:rsidTr="00367AD2">
        <w:trPr>
          <w:jc w:val="center"/>
        </w:trPr>
        <w:tc>
          <w:tcPr>
            <w:tcW w:w="5000" w:type="pct"/>
            <w:gridSpan w:val="10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筠连县事业单位</w:t>
            </w:r>
            <w:bookmarkStart w:id="0" w:name="_GoBack"/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2020年引进高层次和紧缺急需专业人才岗位情况表</w:t>
            </w:r>
            <w:bookmarkEnd w:id="0"/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引进岗位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引进名额</w:t>
            </w:r>
          </w:p>
        </w:tc>
        <w:tc>
          <w:tcPr>
            <w:tcW w:w="2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考评形式</w:t>
            </w: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约定事项</w:t>
            </w:r>
          </w:p>
        </w:tc>
      </w:tr>
      <w:tr w:rsidR="00367AD2" w:rsidRPr="00367AD2" w:rsidTr="00367AD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学历（学位）要求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筠连县县属事业单位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综合工作员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2020132001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1.最低服务年限为5年，服务期限未满，一律不得调流动；2.具体岗位在面试前公布，考生根据考试总成绩从高到低依次选岗。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筠连县经济发展服务中心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经贸工作员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2020132002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经济与贸易类（一级学科）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最低服务年限为5年，服务期限未满，一律不得调流动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筠连县县属事业单位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金融工作员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2020132003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金融学类（一级学科）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1.最低服务年限为5年，服务期限未满，一律不得调流动；2.筠连县人民政府金融办公室、筠连县财政投资评审中心各1名，考生根据考试总成绩从高到低依次选岗。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筠连县县属事业单位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化工技术员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2020132004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化工与制药类（一级学科）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1.最低服务年限为5年，服务期限未满，一律不得调流动；2.筠连县安全生产巡查中心、筠连县企业服务中心各1名，考生根据考试总成绩从高到低依次选岗。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筠连县县属事业单位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经济工作员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2020132005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经济学类（一级学科）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1.最低服务年限为5年，服务期限未满，一律不得调流动；2.筠连县重点项目建设中心、筠连县经济运行分析中心各1名，考生根据考试总成绩从高到低依次选岗。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筠连县经济社会调查队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统计工作员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2020132006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统计学类（一级学科）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最低服务年限为5年，服务期限未满，一律不得调流动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筠连县林业竹业发展中心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竹产业工作员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2020132007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林业工程类（一级学科）、林学类（一级学科）、农业经济管理类（一级学科）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最低服务年限为5年，服务期限未满，一律不得调流动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筠连县卫生健康综合服务中心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中药材工作员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2020132008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中药学类（一级学科）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最低服务年限为5年，服务期限未满，一律不得调流动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筠连县城区医院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2020132009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本科：眼视光医学、眼视光学、听力学、听力与言语康复学；研究生：眼科学、耳鼻咽喉科学。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35岁及以下；取得中级职称及以上，年龄放宽到40周岁及以下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1.最低服务年限为5年，服务期限未满，一律不得调流动；2.筠连县人民医院2名、筠连县中医医院1名，考生根据考试总成绩从高到低依次选岗。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筠连县人民医院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2020132010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临床医学类（一级学科）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35岁及以下；取得中级职称及以上，年龄放宽到40周岁及以下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最低服务年限为5年，服务期限未满，一律不得调流动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筠连县人民医院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口腔医学类（一级学科）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35岁及以下；取得中级职称及以上，年龄放宽到40周岁及以下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最低服务年限为5年，服务期限未满，一律不得调流动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筠连县中医医院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2020132012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本科（学士）及以上，取得副高级及以上职称者，学历可放宽到大专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临床医学类（一级学科）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35周岁及以下；取得副高级职称及以上，年龄放宽到45周岁及以下。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最低服务年限为5年，服务期限未满，一律不得调流动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中国语言文学类（一级学科）、教育学类（一级学科）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1.最低服务年限为5年，服务期限未满，一律不得调流动；2.聘用后1年内须取得高级中学及以上语文学科教师资格证，逾期未取得者解除聘用关系，并承担相应违约责任。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数学类（一级学科）、教育学类（一级学科）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1.最低服务年限为5年，服务期限未满，一律不得调流动；2.聘用后1年内须取得高级中学及以上数学学科教师资格证，逾期未取得者解除聘用关系，并承担相应违约责任。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2020132015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外国语言文学类（一级学科）、教育学类（一级学科）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1.最低服务年限为5年，服务期限未满，一律不得调流动；2.聘用后1年内须取得高级中学及以上英语学科教师资格证，逾期未取得者解除聘用关系，并承担相应违约责任。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2020132016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生物科学类（一级学科）、教育学类（一级学科）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1.最低服务年限为5年，服务期限未满，一律不得调流动；2.聘用后1年内须取得高级中学及以上生物学科教师资格证，逾期未取得者解除聘用关系，</w:t>
            </w: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筠连县中学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2020132017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音乐与舞蹈学（一级学科）、教育学类（一级学科）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1.最低服务年限为5年，服务期限未满，一律不得调流动；2.聘用后1年内须取得高级中学及以上音乐学科教师资格证，逾期未取得者解除聘用关系，并承担相应违约责任。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2020132018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体育学类（一级学科）、教育学类（一级学科）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1.最低服务年限为5年，服务期限未满，一律不得调流动；2.聘用后1年内须取得高级中学及以上体育学科教师资格证，逾期未取得者解除聘用关系，并承担相应违约责任。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2020132019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化学类（一级学科）、教育学类（一级学科）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1.最低服务年限为5年，服务期限未满，一律不得调流动；2.聘用后1年内须取得高级中学及以上化学学科教师资格证，逾期未取得者解除聘用关系，并承担相应违约责任。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2020132020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政治学类（一级学科）、教育学类（一级学科）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1.最低服务年限为5年，服务期限未满，一律不得调流动；2.聘用后1年内须取得高级中学及以上政治学科教师资格证，逾期未取得者解除聘用关系，并承担相应违约责任。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2020132021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历史学类（一级学科）、教育学类（一级学科）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1.最低服务年限为5年，服务期限未满，一律不得调流动；2.聘用后1年内须取得高级中学及以上历史学科教师资格证，逾期未取得者解除聘用关系，并承担相应违约责任。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筠连县中</w:t>
            </w: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高中地理</w:t>
            </w: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专业</w:t>
            </w: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2020132022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</w:t>
            </w: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地理科学类（一级学科）、</w:t>
            </w: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</w:t>
            </w: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1.最低服务年限为5年，服务期限未满，一律不得调流动；2.聘用后1年内须取得高级中学及以上地</w:t>
            </w: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lastRenderedPageBreak/>
              <w:t>理学科教师资格证，逾期未取得者解除聘用关系，并承担相应违约责任。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lastRenderedPageBreak/>
              <w:t>筠连县职业技术学校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职中体育教师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2020132023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体育学类（一级学科）、教育学类（一级学科）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1.最低服务年限为5年，服务期限未满，一律不得调流动；2.聘用后1年内须取得中等职业学校（含高级中学和职业高中）及以上体育学科教师资格证，逾期未取得者解除聘用关系，并承担相应违约责任。</w:t>
            </w:r>
          </w:p>
        </w:tc>
      </w:tr>
      <w:tr w:rsidR="00367AD2" w:rsidRPr="00367AD2" w:rsidTr="00367AD2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筠连县职业技术学校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职中美术教师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2020132024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美术学类（一级学科）、设计学类（一级学科）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AD2" w:rsidRPr="00367AD2" w:rsidRDefault="00367AD2" w:rsidP="00367AD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AD2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1.最低服务年限为5年，服务期限未满，一律不得调流动；2.聘用后1年内须取得中等职业学校（含高级中学和职业高中）及以上美术学科教师资格证，逾期未取得者解除聘用关系，并承担相应违约责任。</w:t>
            </w:r>
          </w:p>
        </w:tc>
      </w:tr>
    </w:tbl>
    <w:p w:rsidR="00367AD2" w:rsidRPr="00367AD2" w:rsidRDefault="00367AD2" w:rsidP="00367AD2">
      <w:pPr>
        <w:widowControl/>
        <w:shd w:val="clear" w:color="auto" w:fill="E8E8E8"/>
        <w:spacing w:before="75" w:after="75" w:line="390" w:lineRule="atLeast"/>
        <w:ind w:firstLine="3623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67AD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</w:p>
    <w:p w:rsidR="00617D72" w:rsidRPr="00367AD2" w:rsidRDefault="00617D72" w:rsidP="00367AD2"/>
    <w:sectPr w:rsidR="00617D72" w:rsidRPr="00367AD2" w:rsidSect="00367A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1"/>
    <w:rsid w:val="00314FA1"/>
    <w:rsid w:val="00367AD2"/>
    <w:rsid w:val="00617D72"/>
    <w:rsid w:val="008D4F84"/>
    <w:rsid w:val="00F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F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F84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3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1F09"/>
  </w:style>
  <w:style w:type="character" w:styleId="a5">
    <w:name w:val="Strong"/>
    <w:basedOn w:val="a0"/>
    <w:uiPriority w:val="22"/>
    <w:qFormat/>
    <w:rsid w:val="00F31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F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F84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3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1F09"/>
  </w:style>
  <w:style w:type="character" w:styleId="a5">
    <w:name w:val="Strong"/>
    <w:basedOn w:val="a0"/>
    <w:uiPriority w:val="22"/>
    <w:qFormat/>
    <w:rsid w:val="00F31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538</Words>
  <Characters>3068</Characters>
  <Application>Microsoft Office Word</Application>
  <DocSecurity>0</DocSecurity>
  <Lines>25</Lines>
  <Paragraphs>7</Paragraphs>
  <ScaleCrop>false</ScaleCrop>
  <Company>微软中国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2020-06-15T02:14:00Z</dcterms:created>
  <dcterms:modified xsi:type="dcterms:W3CDTF">2020-06-15T02:14:00Z</dcterms:modified>
</cp:coreProperties>
</file>