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jc w:val="center"/>
        <w:rPr>
          <w:rFonts w:ascii="微软雅黑" w:hAnsi="微软雅黑" w:eastAsia="微软雅黑" w:cs="微软雅黑"/>
          <w:sz w:val="24"/>
          <w:szCs w:val="24"/>
        </w:rPr>
      </w:pPr>
      <w:bookmarkStart w:id="0" w:name="_GoBack"/>
      <w:r>
        <w:rPr>
          <w:rStyle w:val="5"/>
          <w:rFonts w:hint="eastAsia" w:ascii="微软雅黑" w:hAnsi="微软雅黑" w:eastAsia="微软雅黑" w:cs="微软雅黑"/>
          <w:b/>
          <w:color w:val="333333"/>
          <w:sz w:val="24"/>
          <w:szCs w:val="24"/>
        </w:rPr>
        <w:t>2020年德州经济技术开发区面向山东省省属公费师范生公开招聘教师现场报名与资格审查防疫要求</w:t>
      </w:r>
    </w:p>
    <w:bookmarkEnd w:id="0"/>
    <w:p>
      <w:pPr>
        <w:pStyle w:val="2"/>
        <w:keepNext w:val="0"/>
        <w:keepLines w:val="0"/>
        <w:widowControl/>
        <w:suppressLineNumbers w:val="0"/>
        <w:spacing w:before="0" w:beforeAutospacing="0" w:after="0" w:afterAutospacing="0" w:line="48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 </w:t>
      </w:r>
    </w:p>
    <w:p>
      <w:pPr>
        <w:pStyle w:val="2"/>
        <w:keepNext w:val="0"/>
        <w:keepLines w:val="0"/>
        <w:widowControl/>
        <w:suppressLineNumbers w:val="0"/>
        <w:spacing w:before="0" w:beforeAutospacing="0" w:after="0" w:afterAutospacing="0" w:line="48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一、为保证考生身体健康，根据新冠肺炎常态化疫情防控有关规定，考生进入报名点报名，应当主动出示山东省电子健康通行码（绿码），并按要求主动接受体温测量，经检测体温合格后方可进入报名点，持非绿码的考生，一律不得进入报名点。 　</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xml:space="preserve">二、请报名考生注意个人防护，自备一次性医用口罩或医用外科口罩，除核验考生身份时按要求及时摘戴口罩外，进入报名点报名的考生应当全程佩戴口罩并服从现场工作人员管理，报名点内不得随意走动。所有工作人员在工作期间要全程佩戴口罩。 </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 xml:space="preserve">三、请广大考生近期注意做好自我健康管理，以免影响报名。凡违反山东省常态化疫情防控有关规定，隐瞒、虚报旅居史、接触史、健康状况等疫情防控重点信息的，将依法依规追究责任并且取消报名资格。 </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四、报名结束后，考生应有序离开报名点，不得在报名点逗留聚集。</w:t>
      </w:r>
    </w:p>
    <w:p>
      <w:pPr>
        <w:pStyle w:val="2"/>
        <w:keepNext w:val="0"/>
        <w:keepLines w:val="0"/>
        <w:widowControl/>
        <w:suppressLineNumbers w:val="0"/>
        <w:spacing w:before="0" w:beforeAutospacing="0" w:after="0" w:afterAutospacing="0" w:line="480" w:lineRule="atLeast"/>
        <w:ind w:left="0" w:firstLine="420"/>
        <w:jc w:val="righ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德州经济技术开发区社会事务服务中心</w:t>
      </w:r>
    </w:p>
    <w:p>
      <w:pPr>
        <w:pStyle w:val="2"/>
        <w:keepNext w:val="0"/>
        <w:keepLines w:val="0"/>
        <w:widowControl/>
        <w:suppressLineNumbers w:val="0"/>
        <w:spacing w:before="0" w:beforeAutospacing="0" w:after="0" w:afterAutospacing="0" w:line="480" w:lineRule="atLeast"/>
        <w:ind w:left="0" w:firstLine="420"/>
        <w:jc w:val="righ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2020年6月13日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55D57"/>
    <w:rsid w:val="52F55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sz w:val="21"/>
      <w:szCs w:val="21"/>
      <w:u w:val="none"/>
    </w:rPr>
  </w:style>
  <w:style w:type="character" w:styleId="7">
    <w:name w:val="HTML Definition"/>
    <w:basedOn w:val="4"/>
    <w:uiPriority w:val="0"/>
    <w:rPr>
      <w:i/>
    </w:rPr>
  </w:style>
  <w:style w:type="character" w:styleId="8">
    <w:name w:val="Hyperlink"/>
    <w:basedOn w:val="4"/>
    <w:uiPriority w:val="0"/>
    <w:rPr>
      <w:color w:val="555555"/>
      <w:sz w:val="21"/>
      <w:szCs w:val="21"/>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2020-06-13T02:32:00Z</dcterms:created>
  <dc:creator>那时花开咖啡馆。</dc:creator>
  <cp:lastModifiedBy>那时花开咖啡馆。</cp:lastModifiedBy>
  <dcterms:modified xsi:type="dcterms:W3CDTF">2020-06-13T04:00:58Z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