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Ansi="宋体"/>
          <w:color w:val="000000"/>
          <w:sz w:val="32"/>
        </w:rPr>
      </w:pPr>
      <w:bookmarkStart w:id="0" w:name="_GoBack"/>
      <w:r>
        <w:rPr>
          <w:rFonts w:hint="eastAsia" w:eastAsia="方正小标宋简体"/>
          <w:color w:val="000000"/>
          <w:sz w:val="42"/>
          <w:szCs w:val="42"/>
        </w:rPr>
        <w:t>江西省</w:t>
      </w:r>
      <w:r>
        <w:rPr>
          <w:rFonts w:eastAsia="方正小标宋简体"/>
          <w:color w:val="000000"/>
          <w:sz w:val="42"/>
          <w:szCs w:val="42"/>
        </w:rPr>
        <w:t>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bookmarkEnd w:id="0"/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pPr>
        <w:snapToGrid w:val="0"/>
        <w:spacing w:line="480" w:lineRule="auto"/>
        <w:ind w:right="640" w:firstLine="63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480" w:lineRule="auto"/>
        <w:ind w:right="640" w:firstLine="63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申请幼儿园教师资格人员体检表（增加项目）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431"/>
        <w:gridCol w:w="701"/>
        <w:gridCol w:w="350"/>
        <w:gridCol w:w="699"/>
        <w:gridCol w:w="102"/>
        <w:gridCol w:w="825"/>
        <w:gridCol w:w="569"/>
        <w:gridCol w:w="154"/>
        <w:gridCol w:w="228"/>
        <w:gridCol w:w="808"/>
        <w:gridCol w:w="455"/>
        <w:gridCol w:w="6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编号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婚否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既往史</w:t>
            </w:r>
          </w:p>
        </w:tc>
        <w:tc>
          <w:tcPr>
            <w:tcW w:w="556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1.肝炎     2.结核    3.皮肤病   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4. 性传播性疾病     5. 精神病    6.其他     </w:t>
            </w:r>
          </w:p>
          <w:p>
            <w:pPr>
              <w:widowControl/>
              <w:spacing w:line="360" w:lineRule="auto"/>
              <w:ind w:firstLine="360" w:firstLineChars="150"/>
              <w:rPr>
                <w:rFonts w:ascii="宋体" w:hAnsi="宋体" w:cs="宋体"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申请认定教师资格人员签字：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化验检查</w:t>
            </w: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（念珠菌）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其他检查</w:t>
            </w:r>
          </w:p>
        </w:tc>
        <w:tc>
          <w:tcPr>
            <w:tcW w:w="6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检查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结果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医生意见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87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right="240"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医生签名：                             检查单位：</w:t>
            </w:r>
          </w:p>
          <w:p>
            <w:pPr>
              <w:widowControl/>
              <w:spacing w:line="360" w:lineRule="auto"/>
              <w:ind w:right="24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体检日期：      年    月    日                    （检查单位盖章）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备注：1.滴虫、外阴阴道假丝酵母菌指妇科检查项目。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2.胸片检查只限于上岗前及上岗后出现呼吸系统疑似症状者。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3.凡体检合格者，由健康检查单位签发健康合格证。</w:t>
            </w:r>
          </w:p>
        </w:tc>
      </w:tr>
    </w:tbl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6"/>
          <w:szCs w:val="36"/>
        </w:rPr>
        <w:t>申请幼儿园教师资格人员增加体检项目标准</w:t>
      </w:r>
    </w:p>
    <w:p>
      <w:pPr>
        <w:ind w:firstLine="630"/>
        <w:jc w:val="center"/>
        <w:rPr>
          <w:rFonts w:ascii="仿宋_GB2312" w:hAnsi="宋体" w:eastAsia="仿宋_GB2312" w:cs="宋体"/>
          <w:bCs/>
          <w:kern w:val="0"/>
          <w:sz w:val="36"/>
          <w:szCs w:val="36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421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检查项目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合格标准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不合格标准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丙氨酸氨基转移酶(ALT)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≤40 u/L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＞40 u/L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淋球菌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阴性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阳性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外阴阴道假丝酵母菌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（念珠菌）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阴性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阳性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滴  虫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阴性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阳性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梅毒螺旋体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阴性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阳性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ind w:firstLine="63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注：上述标准为江西省妇幼保健院化验标准。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35638"/>
    <w:rsid w:val="23735638"/>
    <w:rsid w:val="716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2020-06-03T01:59:00Z</dcterms:created>
  <dc:creator>南云山主人</dc:creator>
  <cp:lastModifiedBy>海</cp:lastModifiedBy>
  <dcterms:modified xsi:type="dcterms:W3CDTF">2020-06-09T03:35:52Z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