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882" w:firstLineChars="245"/>
        <w:rPr>
          <w:rFonts w:hint="eastAsia" w:ascii="黑体" w:eastAsia="黑体"/>
          <w:bCs/>
          <w:spacing w:val="20"/>
          <w:sz w:val="32"/>
          <w:szCs w:val="32"/>
        </w:rPr>
      </w:pPr>
      <w:r>
        <w:rPr>
          <w:rFonts w:hint="eastAsia" w:ascii="黑体" w:eastAsia="黑体"/>
          <w:bCs/>
          <w:spacing w:val="20"/>
          <w:sz w:val="32"/>
          <w:szCs w:val="32"/>
        </w:rPr>
        <w:t>湖北</w:t>
      </w:r>
      <w:r>
        <w:rPr>
          <w:rFonts w:hint="eastAsia" w:ascii="黑体" w:eastAsia="黑体"/>
          <w:bCs/>
          <w:spacing w:val="20"/>
          <w:sz w:val="32"/>
          <w:szCs w:val="32"/>
          <w:lang w:eastAsia="zh-Hans"/>
        </w:rPr>
        <w:t>省</w:t>
      </w:r>
      <w:r>
        <w:rPr>
          <w:rFonts w:hint="eastAsia" w:ascii="黑体" w:eastAsia="黑体"/>
          <w:bCs/>
          <w:spacing w:val="20"/>
          <w:sz w:val="32"/>
          <w:szCs w:val="32"/>
        </w:rPr>
        <w:t>幼儿园</w:t>
      </w:r>
      <w:r>
        <w:rPr>
          <w:rFonts w:hint="eastAsia" w:ascii="黑体" w:eastAsia="黑体"/>
          <w:bCs/>
          <w:spacing w:val="20"/>
          <w:sz w:val="32"/>
          <w:szCs w:val="32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FF00FF"/>
              </w:rPr>
            </w:pPr>
            <w:r>
              <w:rPr>
                <w:rFonts w:hint="eastAsia" w:ascii="仿宋_GB2312" w:hAnsi="宋体" w:eastAsia="仿宋_GB2312"/>
                <w:bCs/>
                <w:color w:val="FF00FF"/>
              </w:rPr>
              <w:t>请插入</w:t>
            </w:r>
          </w:p>
          <w:p>
            <w:pPr>
              <w:jc w:val="center"/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eastAsia="仿宋_GB2312"/>
                <w:caps/>
                <w:color w:val="FF00FF"/>
              </w:rPr>
              <w:t>一寸电子登记照片（与系统注册照片为同一底板）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Cs w:val="21"/>
        </w:rPr>
        <w:t>说明</w:t>
      </w:r>
      <w:r>
        <w:rPr>
          <w:rFonts w:hint="eastAsia" w:ascii="宋体" w:hAnsi="宋体"/>
          <w:szCs w:val="21"/>
        </w:rPr>
        <w:t>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；2.滴虫、外阴阴道假丝酵母菌（念珠菌）指妇科检查项目；3.体检结论要填写合格或不合格结论，并简要说明原因；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.请插入电子登记照片后用一张A4纸正反双面打印，带到医院体检用。</w:t>
      </w:r>
    </w:p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szCs w:val="21"/>
        </w:rPr>
      </w:pPr>
    </w:p>
    <w:p>
      <w:pPr>
        <w:widowControl/>
        <w:numPr>
          <w:ilvl w:val="0"/>
          <w:numId w:val="0"/>
        </w:numPr>
        <w:spacing w:line="500" w:lineRule="exact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2107"/>
    <w:rsid w:val="513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2019-09-10T08:25:00Z</dcterms:created>
  <dc:creator>那时花开咖啡馆。</dc:creator>
  <cp:lastModifiedBy>那时花开咖啡馆。</cp:lastModifiedBy>
  <dcterms:modified xsi:type="dcterms:W3CDTF">2019-09-10T08:25:55Z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