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工作经历（同意报考）事项</w:t>
      </w:r>
    </w:p>
    <w:p>
      <w:pPr>
        <w:spacing w:line="34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2"/>
        <w:tblW w:w="97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w w:val="90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微软雅黑" w:hAnsi="微软雅黑" w:eastAsia="微软雅黑" w:cs="宋体"/>
                <w:w w:val="9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w w:val="90"/>
                <w:sz w:val="28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3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0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微软雅黑" w:hAnsi="微软雅黑" w:eastAsia="微软雅黑" w:cs="宋体"/>
                <w:w w:val="90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宋体"/>
                <w:w w:val="90"/>
                <w:sz w:val="28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  <w:noWrap w:val="0"/>
            <w:vAlign w:val="top"/>
          </w:tcPr>
          <w:p>
            <w:pPr>
              <w:spacing w:line="480" w:lineRule="exact"/>
              <w:ind w:firstLine="420" w:firstLineChars="20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该同志系我单位非试用期内的正式在职工作人员，现具体从事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</w:t>
            </w:r>
            <w:r>
              <w:rPr>
                <w:rFonts w:hint="eastAsia" w:ascii="方正仿宋_GBK" w:hAnsi="宋体" w:eastAsia="方正仿宋_GBK" w:cs="宋体"/>
                <w:szCs w:val="21"/>
              </w:rPr>
              <w:t>永川区教育事业单位2019年公开招聘教师考试，符合最低服务期限相关政策规定，一旦被聘用，我单位将配合做好有关手续和档案的转移工作。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单位负责人签字（盖章）：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年   月   日                             （有权管理单位盖章）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此表须经所在工作单位负责人签字、有权管理单位盖章。</w:t>
            </w:r>
          </w:p>
        </w:tc>
      </w:tr>
    </w:tbl>
    <w:p>
      <w:pPr>
        <w:sectPr>
          <w:pgSz w:w="11906" w:h="16838"/>
          <w:pgMar w:top="1701" w:right="1474" w:bottom="113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460" w:lineRule="exact"/>
      </w:pPr>
    </w:p>
    <w:p>
      <w:bookmarkStart w:id="0" w:name="_GoBack"/>
      <w:bookmarkEnd w:id="0"/>
    </w:p>
    <w:sectPr>
      <w:pgSz w:w="11906" w:h="16838"/>
      <w:pgMar w:top="170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82BF8"/>
    <w:rsid w:val="50D82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2019-06-18T06:29:00Z</dcterms:created>
  <dc:creator>ASUS</dc:creator>
  <cp:lastModifiedBy>ASUS</cp:lastModifiedBy>
  <dcterms:modified xsi:type="dcterms:W3CDTF">2019-06-18T06:29:40Z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