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570" w:afterAutospacing="0"/>
        <w:ind w:left="0" w:right="0" w:firstLine="0"/>
        <w:jc w:val="center"/>
        <w:rPr>
          <w:rFonts w:ascii="微软雅黑" w:hAnsi="微软雅黑" w:eastAsia="微软雅黑" w:cs="微软雅黑"/>
          <w:b/>
          <w:i w:val="0"/>
          <w:caps w:val="0"/>
          <w:color w:val="CB2424"/>
          <w:spacing w:val="0"/>
          <w:sz w:val="30"/>
          <w:szCs w:val="30"/>
        </w:rPr>
      </w:pPr>
      <w:bookmarkStart w:id="0" w:name="_GoBack"/>
      <w:r>
        <w:rPr>
          <w:rFonts w:hint="eastAsia" w:ascii="微软雅黑" w:hAnsi="微软雅黑" w:eastAsia="微软雅黑" w:cs="微软雅黑"/>
          <w:b/>
          <w:i w:val="0"/>
          <w:caps w:val="0"/>
          <w:color w:val="CB2424"/>
          <w:spacing w:val="0"/>
          <w:sz w:val="30"/>
          <w:szCs w:val="30"/>
          <w:bdr w:val="none" w:color="auto" w:sz="0" w:space="0"/>
        </w:rPr>
        <w:t>宁波市第二十届高洽会宁波市教育局直属学校公开招聘公告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210" w:right="210" w:firstLine="0"/>
        <w:jc w:val="center"/>
        <w:rPr>
          <w:rFonts w:hint="eastAsia" w:ascii="微软雅黑" w:hAnsi="微软雅黑" w:eastAsia="微软雅黑" w:cs="微软雅黑"/>
          <w:i w:val="0"/>
          <w:caps w:val="0"/>
          <w:color w:val="565656"/>
          <w:spacing w:val="0"/>
          <w:sz w:val="24"/>
          <w:szCs w:val="24"/>
        </w:rPr>
      </w:pPr>
      <w:r>
        <w:rPr>
          <w:rFonts w:hint="eastAsia" w:ascii="微软雅黑" w:hAnsi="微软雅黑" w:eastAsia="微软雅黑" w:cs="微软雅黑"/>
          <w:i w:val="0"/>
          <w:caps w:val="0"/>
          <w:color w:val="565656"/>
          <w:spacing w:val="0"/>
          <w:kern w:val="0"/>
          <w:sz w:val="24"/>
          <w:szCs w:val="24"/>
          <w:bdr w:val="none" w:color="auto" w:sz="0" w:space="0"/>
          <w:lang w:val="en-US" w:eastAsia="zh-CN" w:bidi="ar"/>
        </w:rPr>
        <w:t>    发布日期：2018-08-22          阅读次数：46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kern w:val="0"/>
          <w:sz w:val="24"/>
          <w:szCs w:val="24"/>
          <w:bdr w:val="none" w:color="auto" w:sz="0" w:space="0"/>
          <w:lang w:val="en-US" w:eastAsia="zh-CN" w:bidi="ar"/>
        </w:rPr>
        <w:t>保护视力色：      【文字 </w:t>
      </w:r>
      <w:r>
        <w:rPr>
          <w:rFonts w:hint="eastAsia" w:ascii="微软雅黑" w:hAnsi="微软雅黑" w:eastAsia="微软雅黑" w:cs="微软雅黑"/>
          <w:i w:val="0"/>
          <w:caps w:val="0"/>
          <w:color w:val="555555"/>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caps w:val="0"/>
          <w:color w:val="555555"/>
          <w:spacing w:val="0"/>
          <w:kern w:val="0"/>
          <w:sz w:val="24"/>
          <w:szCs w:val="24"/>
          <w:u w:val="none"/>
          <w:bdr w:val="none" w:color="auto" w:sz="0" w:space="0"/>
          <w:lang w:val="en-US" w:eastAsia="zh-CN" w:bidi="ar"/>
        </w:rPr>
        <w:instrText xml:space="preserve"> HYPERLINK "http://www.nbhrss.gov.cn/art/2018/8/22/javascript:doZoom(16)" </w:instrText>
      </w:r>
      <w:r>
        <w:rPr>
          <w:rFonts w:hint="eastAsia" w:ascii="微软雅黑" w:hAnsi="微软雅黑" w:eastAsia="微软雅黑" w:cs="微软雅黑"/>
          <w:i w:val="0"/>
          <w:caps w:val="0"/>
          <w:color w:val="555555"/>
          <w:spacing w:val="0"/>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i w:val="0"/>
          <w:caps w:val="0"/>
          <w:color w:val="555555"/>
          <w:spacing w:val="0"/>
          <w:sz w:val="24"/>
          <w:szCs w:val="24"/>
          <w:u w:val="none"/>
          <w:bdr w:val="none" w:color="auto" w:sz="0" w:space="0"/>
        </w:rPr>
        <w:t>大</w:t>
      </w:r>
      <w:r>
        <w:rPr>
          <w:rFonts w:hint="eastAsia" w:ascii="微软雅黑" w:hAnsi="微软雅黑" w:eastAsia="微软雅黑" w:cs="微软雅黑"/>
          <w:i w:val="0"/>
          <w:caps w:val="0"/>
          <w:color w:val="555555"/>
          <w:spacing w:val="0"/>
          <w:kern w:val="0"/>
          <w:sz w:val="24"/>
          <w:szCs w:val="24"/>
          <w:u w:val="none"/>
          <w:bdr w:val="none" w:color="auto" w:sz="0" w:space="0"/>
          <w:lang w:val="en-US" w:eastAsia="zh-CN" w:bidi="ar"/>
        </w:rPr>
        <w:fldChar w:fldCharType="end"/>
      </w:r>
      <w:r>
        <w:rPr>
          <w:rFonts w:hint="eastAsia" w:ascii="微软雅黑" w:hAnsi="微软雅黑" w:eastAsia="微软雅黑" w:cs="微软雅黑"/>
          <w:i w:val="0"/>
          <w:caps w:val="0"/>
          <w:color w:val="686868"/>
          <w:spacing w:val="0"/>
          <w:kern w:val="0"/>
          <w:sz w:val="24"/>
          <w:szCs w:val="24"/>
          <w:bdr w:val="none" w:color="auto" w:sz="0" w:space="0"/>
          <w:lang w:val="en-US" w:eastAsia="zh-CN" w:bidi="ar"/>
        </w:rPr>
        <w:t> </w:t>
      </w:r>
      <w:r>
        <w:rPr>
          <w:rFonts w:hint="eastAsia" w:ascii="微软雅黑" w:hAnsi="微软雅黑" w:eastAsia="微软雅黑" w:cs="微软雅黑"/>
          <w:i w:val="0"/>
          <w:caps w:val="0"/>
          <w:color w:val="555555"/>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caps w:val="0"/>
          <w:color w:val="555555"/>
          <w:spacing w:val="0"/>
          <w:kern w:val="0"/>
          <w:sz w:val="24"/>
          <w:szCs w:val="24"/>
          <w:u w:val="none"/>
          <w:bdr w:val="none" w:color="auto" w:sz="0" w:space="0"/>
          <w:lang w:val="en-US" w:eastAsia="zh-CN" w:bidi="ar"/>
        </w:rPr>
        <w:instrText xml:space="preserve"> HYPERLINK "http://www.nbhrss.gov.cn/art/2018/8/22/javascript:doZoom(14)" </w:instrText>
      </w:r>
      <w:r>
        <w:rPr>
          <w:rFonts w:hint="eastAsia" w:ascii="微软雅黑" w:hAnsi="微软雅黑" w:eastAsia="微软雅黑" w:cs="微软雅黑"/>
          <w:i w:val="0"/>
          <w:caps w:val="0"/>
          <w:color w:val="555555"/>
          <w:spacing w:val="0"/>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i w:val="0"/>
          <w:caps w:val="0"/>
          <w:color w:val="555555"/>
          <w:spacing w:val="0"/>
          <w:sz w:val="24"/>
          <w:szCs w:val="24"/>
          <w:u w:val="none"/>
          <w:bdr w:val="none" w:color="auto" w:sz="0" w:space="0"/>
        </w:rPr>
        <w:t>中</w:t>
      </w:r>
      <w:r>
        <w:rPr>
          <w:rFonts w:hint="eastAsia" w:ascii="微软雅黑" w:hAnsi="微软雅黑" w:eastAsia="微软雅黑" w:cs="微软雅黑"/>
          <w:i w:val="0"/>
          <w:caps w:val="0"/>
          <w:color w:val="555555"/>
          <w:spacing w:val="0"/>
          <w:kern w:val="0"/>
          <w:sz w:val="24"/>
          <w:szCs w:val="24"/>
          <w:u w:val="none"/>
          <w:bdr w:val="none" w:color="auto" w:sz="0" w:space="0"/>
          <w:lang w:val="en-US" w:eastAsia="zh-CN" w:bidi="ar"/>
        </w:rPr>
        <w:fldChar w:fldCharType="end"/>
      </w:r>
      <w:r>
        <w:rPr>
          <w:rFonts w:hint="eastAsia" w:ascii="微软雅黑" w:hAnsi="微软雅黑" w:eastAsia="微软雅黑" w:cs="微软雅黑"/>
          <w:i w:val="0"/>
          <w:caps w:val="0"/>
          <w:color w:val="686868"/>
          <w:spacing w:val="0"/>
          <w:kern w:val="0"/>
          <w:sz w:val="24"/>
          <w:szCs w:val="24"/>
          <w:bdr w:val="none" w:color="auto" w:sz="0" w:space="0"/>
          <w:lang w:val="en-US" w:eastAsia="zh-CN" w:bidi="ar"/>
        </w:rPr>
        <w:t> </w:t>
      </w:r>
      <w:r>
        <w:rPr>
          <w:rFonts w:hint="eastAsia" w:ascii="微软雅黑" w:hAnsi="微软雅黑" w:eastAsia="微软雅黑" w:cs="微软雅黑"/>
          <w:i w:val="0"/>
          <w:caps w:val="0"/>
          <w:color w:val="555555"/>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caps w:val="0"/>
          <w:color w:val="555555"/>
          <w:spacing w:val="0"/>
          <w:kern w:val="0"/>
          <w:sz w:val="24"/>
          <w:szCs w:val="24"/>
          <w:u w:val="none"/>
          <w:bdr w:val="none" w:color="auto" w:sz="0" w:space="0"/>
          <w:lang w:val="en-US" w:eastAsia="zh-CN" w:bidi="ar"/>
        </w:rPr>
        <w:instrText xml:space="preserve"> HYPERLINK "http://www.nbhrss.gov.cn/art/2018/8/22/javascript:doZoom(12)" </w:instrText>
      </w:r>
      <w:r>
        <w:rPr>
          <w:rFonts w:hint="eastAsia" w:ascii="微软雅黑" w:hAnsi="微软雅黑" w:eastAsia="微软雅黑" w:cs="微软雅黑"/>
          <w:i w:val="0"/>
          <w:caps w:val="0"/>
          <w:color w:val="555555"/>
          <w:spacing w:val="0"/>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i w:val="0"/>
          <w:caps w:val="0"/>
          <w:color w:val="555555"/>
          <w:spacing w:val="0"/>
          <w:sz w:val="24"/>
          <w:szCs w:val="24"/>
          <w:u w:val="none"/>
          <w:bdr w:val="none" w:color="auto" w:sz="0" w:space="0"/>
        </w:rPr>
        <w:t>小</w:t>
      </w:r>
      <w:r>
        <w:rPr>
          <w:rFonts w:hint="eastAsia" w:ascii="微软雅黑" w:hAnsi="微软雅黑" w:eastAsia="微软雅黑" w:cs="微软雅黑"/>
          <w:i w:val="0"/>
          <w:caps w:val="0"/>
          <w:color w:val="555555"/>
          <w:spacing w:val="0"/>
          <w:kern w:val="0"/>
          <w:sz w:val="24"/>
          <w:szCs w:val="24"/>
          <w:u w:val="none"/>
          <w:bdr w:val="none" w:color="auto" w:sz="0" w:space="0"/>
          <w:lang w:val="en-US" w:eastAsia="zh-CN" w:bidi="ar"/>
        </w:rPr>
        <w:fldChar w:fldCharType="end"/>
      </w:r>
      <w:r>
        <w:rPr>
          <w:rFonts w:hint="eastAsia" w:ascii="微软雅黑" w:hAnsi="微软雅黑" w:eastAsia="微软雅黑" w:cs="微软雅黑"/>
          <w:i w:val="0"/>
          <w:caps w:val="0"/>
          <w:color w:val="686868"/>
          <w:spacing w:val="0"/>
          <w:kern w:val="0"/>
          <w:sz w:val="24"/>
          <w:szCs w:val="24"/>
          <w:bdr w:val="none" w:color="auto" w:sz="0" w:space="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根据《宁波市事业单位公开招聘工作人员实施办法》（甬政发〔</w:t>
      </w:r>
      <w:r>
        <w:rPr>
          <w:rFonts w:hint="eastAsia" w:ascii="宋体" w:hAnsi="宋体" w:eastAsia="宋体" w:cs="宋体"/>
          <w:b w:val="0"/>
          <w:i w:val="0"/>
          <w:caps w:val="0"/>
          <w:color w:val="000000"/>
          <w:spacing w:val="0"/>
          <w:sz w:val="18"/>
          <w:szCs w:val="18"/>
          <w:bdr w:val="none" w:color="auto" w:sz="0" w:space="0"/>
        </w:rPr>
        <w:t>2007〕109号</w:t>
      </w:r>
      <w:r>
        <w:rPr>
          <w:rFonts w:hint="eastAsia" w:ascii="宋体" w:hAnsi="宋体" w:eastAsia="宋体" w:cs="宋体"/>
          <w:b w:val="0"/>
          <w:i w:val="0"/>
          <w:caps w:val="0"/>
          <w:color w:val="686868"/>
          <w:spacing w:val="0"/>
          <w:sz w:val="24"/>
          <w:szCs w:val="24"/>
          <w:bdr w:val="none" w:color="auto" w:sz="0" w:space="0"/>
        </w:rPr>
        <w:t>）和宁波市教育局《关于宁波市教育系统事业单位公开招聘工作人员的实施意见》（甬教人〔</w:t>
      </w:r>
      <w:r>
        <w:rPr>
          <w:rFonts w:hint="eastAsia" w:ascii="宋体" w:hAnsi="宋体" w:eastAsia="宋体" w:cs="宋体"/>
          <w:b w:val="0"/>
          <w:i w:val="0"/>
          <w:caps w:val="0"/>
          <w:color w:val="000000"/>
          <w:spacing w:val="0"/>
          <w:sz w:val="18"/>
          <w:szCs w:val="18"/>
          <w:bdr w:val="none" w:color="auto" w:sz="0" w:space="0"/>
        </w:rPr>
        <w:t>2008〕12号）的有关规定，</w:t>
      </w:r>
      <w:r>
        <w:rPr>
          <w:rFonts w:hint="eastAsia" w:ascii="宋体" w:hAnsi="宋体" w:eastAsia="宋体" w:cs="宋体"/>
          <w:b w:val="0"/>
          <w:i w:val="0"/>
          <w:caps w:val="0"/>
          <w:color w:val="686868"/>
          <w:spacing w:val="0"/>
          <w:sz w:val="24"/>
          <w:szCs w:val="24"/>
          <w:bdr w:val="none" w:color="auto" w:sz="0" w:space="0"/>
        </w:rPr>
        <w:t>以及宁波市《关于举办宁波市第二十届高层次人才智力引进洽谈会的通知》（甬人社办发</w:t>
      </w:r>
      <w:r>
        <w:rPr>
          <w:rFonts w:hint="eastAsia" w:ascii="宋体" w:hAnsi="宋体" w:eastAsia="宋体" w:cs="宋体"/>
          <w:b w:val="0"/>
          <w:i w:val="0"/>
          <w:caps w:val="0"/>
          <w:color w:val="000000"/>
          <w:spacing w:val="0"/>
          <w:sz w:val="18"/>
          <w:szCs w:val="18"/>
          <w:bdr w:val="none" w:color="auto" w:sz="0" w:space="0"/>
        </w:rPr>
        <w:t>[2018]84号</w:t>
      </w:r>
      <w:r>
        <w:rPr>
          <w:rFonts w:hint="eastAsia" w:ascii="宋体" w:hAnsi="宋体" w:eastAsia="宋体" w:cs="宋体"/>
          <w:b w:val="0"/>
          <w:i w:val="0"/>
          <w:caps w:val="0"/>
          <w:color w:val="686868"/>
          <w:spacing w:val="0"/>
          <w:sz w:val="24"/>
          <w:szCs w:val="24"/>
          <w:bdr w:val="none" w:color="auto" w:sz="0" w:space="0"/>
        </w:rPr>
        <w:t>）的要求，经市人力资源和社会保障局同意，宁波市教育局部分直属学校（单位）决定面向全国公开招聘事业编制教师</w:t>
      </w:r>
      <w:r>
        <w:rPr>
          <w:rFonts w:hint="eastAsia" w:ascii="宋体" w:hAnsi="宋体" w:eastAsia="宋体" w:cs="宋体"/>
          <w:b w:val="0"/>
          <w:i w:val="0"/>
          <w:caps w:val="0"/>
          <w:color w:val="000000"/>
          <w:spacing w:val="0"/>
          <w:sz w:val="18"/>
          <w:szCs w:val="18"/>
          <w:bdr w:val="none" w:color="auto" w:sz="0" w:space="0"/>
        </w:rPr>
        <w:t>15</w:t>
      </w:r>
      <w:r>
        <w:rPr>
          <w:rFonts w:hint="eastAsia" w:ascii="宋体" w:hAnsi="宋体" w:eastAsia="宋体" w:cs="宋体"/>
          <w:b w:val="0"/>
          <w:i w:val="0"/>
          <w:caps w:val="0"/>
          <w:color w:val="686868"/>
          <w:spacing w:val="0"/>
          <w:sz w:val="24"/>
          <w:szCs w:val="24"/>
          <w:bdr w:val="none" w:color="auto" w:sz="0" w:space="0"/>
        </w:rPr>
        <w:t>名。现就有关事项公告如下：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一、招聘单位简介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此次拟公开招聘事业编制教师和工作人员的学校（单位）为宁波市教育局直属事业单位，分类类别均为公益一类，经费预算形式为全额拨款。招聘学校</w:t>
      </w:r>
      <w:r>
        <w:rPr>
          <w:rFonts w:hint="eastAsia" w:ascii="宋体" w:hAnsi="宋体" w:eastAsia="宋体" w:cs="宋体"/>
          <w:b w:val="0"/>
          <w:i w:val="0"/>
          <w:caps w:val="0"/>
          <w:color w:val="000000"/>
          <w:spacing w:val="0"/>
          <w:sz w:val="18"/>
          <w:szCs w:val="18"/>
          <w:bdr w:val="none" w:color="auto" w:sz="0" w:space="0"/>
        </w:rPr>
        <w:t>(单位）的简介情况具体详见相关学校（单位）网站。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二、招聘原则和办法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招聘工作坚持公开、平等、竞争、择优原则，按照德才兼备的用人标准，采取公开报名、统一考试和择优聘用的办法进行，通过试讲或试讲</w:t>
      </w:r>
      <w:r>
        <w:rPr>
          <w:rFonts w:hint="eastAsia" w:ascii="宋体" w:hAnsi="宋体" w:eastAsia="宋体" w:cs="宋体"/>
          <w:b w:val="0"/>
          <w:i w:val="0"/>
          <w:caps w:val="0"/>
          <w:color w:val="000000"/>
          <w:spacing w:val="0"/>
          <w:sz w:val="18"/>
          <w:szCs w:val="18"/>
          <w:bdr w:val="none" w:color="auto" w:sz="0" w:space="0"/>
        </w:rPr>
        <w:t>+技能测试、</w:t>
      </w:r>
      <w:r>
        <w:rPr>
          <w:rFonts w:hint="eastAsia" w:ascii="宋体" w:hAnsi="宋体" w:eastAsia="宋体" w:cs="宋体"/>
          <w:b w:val="0"/>
          <w:i w:val="0"/>
          <w:caps w:val="0"/>
          <w:color w:val="686868"/>
          <w:spacing w:val="0"/>
          <w:sz w:val="24"/>
          <w:szCs w:val="24"/>
          <w:bdr w:val="none" w:color="auto" w:sz="0" w:space="0"/>
        </w:rPr>
        <w:t>体检和考核等程序面向社会公开招聘事业编制工作人员。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三、招聘对象基本条件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（一）遵守中华人民共和国宪法、法律和法规；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（二）遵守纪律、品行端正，具备良好的职业素质；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（三）具有招聘岗位所需的学历、学位、资历、专业、任职资格、职业（执业）资格及技能要求；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（四）具有适应岗位要求的身体条件；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（五）具备岗位所需的其他条件。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    </w:t>
      </w:r>
      <w:r>
        <w:rPr>
          <w:rFonts w:hint="eastAsia" w:ascii="宋体" w:hAnsi="宋体" w:eastAsia="宋体" w:cs="宋体"/>
          <w:b w:val="0"/>
          <w:i w:val="0"/>
          <w:caps w:val="0"/>
          <w:color w:val="686868"/>
          <w:spacing w:val="0"/>
          <w:sz w:val="24"/>
          <w:szCs w:val="24"/>
          <w:bdr w:val="none" w:color="auto" w:sz="0" w:space="0"/>
        </w:rPr>
        <w:t>四、招聘学校、岗位、人数、专业、学历和范围及资格条件见附件</w:t>
      </w:r>
      <w:r>
        <w:rPr>
          <w:rFonts w:hint="eastAsia" w:ascii="宋体" w:hAnsi="宋体" w:eastAsia="宋体" w:cs="宋体"/>
          <w:b w:val="0"/>
          <w:i w:val="0"/>
          <w:caps w:val="0"/>
          <w:color w:val="000000"/>
          <w:spacing w:val="0"/>
          <w:sz w:val="18"/>
          <w:szCs w:val="18"/>
          <w:bdr w:val="none" w:color="auto" w:sz="0" w:space="0"/>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五、招聘办法和步骤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（一）报名与资格审查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1、报名时间：2018</w:t>
      </w:r>
      <w:r>
        <w:rPr>
          <w:rFonts w:hint="eastAsia" w:ascii="宋体" w:hAnsi="宋体" w:eastAsia="宋体" w:cs="宋体"/>
          <w:b w:val="0"/>
          <w:i w:val="0"/>
          <w:caps w:val="0"/>
          <w:color w:val="686868"/>
          <w:spacing w:val="0"/>
          <w:sz w:val="24"/>
          <w:szCs w:val="24"/>
          <w:bdr w:val="none" w:color="auto" w:sz="0" w:space="0"/>
        </w:rPr>
        <w:t>年</w:t>
      </w:r>
      <w:r>
        <w:rPr>
          <w:rFonts w:hint="eastAsia" w:ascii="宋体" w:hAnsi="宋体" w:eastAsia="宋体" w:cs="宋体"/>
          <w:b w:val="0"/>
          <w:i w:val="0"/>
          <w:caps w:val="0"/>
          <w:color w:val="000000"/>
          <w:spacing w:val="0"/>
          <w:sz w:val="18"/>
          <w:szCs w:val="18"/>
          <w:bdr w:val="none" w:color="auto" w:sz="0" w:space="0"/>
        </w:rPr>
        <w:t>9月20</w:t>
      </w:r>
      <w:r>
        <w:rPr>
          <w:rFonts w:hint="eastAsia" w:ascii="宋体" w:hAnsi="宋体" w:eastAsia="宋体" w:cs="宋体"/>
          <w:b w:val="0"/>
          <w:i w:val="0"/>
          <w:caps w:val="0"/>
          <w:color w:val="686868"/>
          <w:spacing w:val="0"/>
          <w:sz w:val="24"/>
          <w:szCs w:val="24"/>
          <w:bdr w:val="none" w:color="auto" w:sz="0" w:space="0"/>
        </w:rPr>
        <w:t>日</w:t>
      </w:r>
      <w:r>
        <w:rPr>
          <w:rFonts w:hint="eastAsia" w:ascii="宋体" w:hAnsi="宋体" w:eastAsia="宋体" w:cs="宋体"/>
          <w:b w:val="0"/>
          <w:i w:val="0"/>
          <w:caps w:val="0"/>
          <w:color w:val="000000"/>
          <w:spacing w:val="0"/>
          <w:sz w:val="18"/>
          <w:szCs w:val="18"/>
          <w:bdr w:val="none" w:color="auto" w:sz="0" w:space="0"/>
        </w:rPr>
        <w:t>8：00-15：00，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2、报名地点：宁波国际会展中心（宁波市会展路181号）7号、8号馆一楼，具体展位见宁波市第</w:t>
      </w:r>
      <w:r>
        <w:rPr>
          <w:rFonts w:hint="eastAsia" w:ascii="宋体" w:hAnsi="宋体" w:eastAsia="宋体" w:cs="宋体"/>
          <w:b w:val="0"/>
          <w:i w:val="0"/>
          <w:caps w:val="0"/>
          <w:color w:val="686868"/>
          <w:spacing w:val="0"/>
          <w:sz w:val="24"/>
          <w:szCs w:val="24"/>
          <w:bdr w:val="none" w:color="auto" w:sz="0" w:space="0"/>
        </w:rPr>
        <w:t>二十届高洽会参展单位名录。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3、报名办法：先从宁波市人力资源和社会保障局网站(http://www.nbrs.gov.cn/index.htm)和宁波教科网（http://www.nbedu.net.cn)上下载并填好报名表（详见附件2），在规定时间内携带报名表和招聘条件要求相关的证件原件和复印件，近期免冠1寸照片1张到宁波市第</w:t>
      </w:r>
      <w:r>
        <w:rPr>
          <w:rFonts w:hint="eastAsia" w:ascii="宋体" w:hAnsi="宋体" w:eastAsia="宋体" w:cs="宋体"/>
          <w:b w:val="0"/>
          <w:i w:val="0"/>
          <w:caps w:val="0"/>
          <w:color w:val="686868"/>
          <w:spacing w:val="0"/>
          <w:sz w:val="24"/>
          <w:szCs w:val="24"/>
          <w:bdr w:val="none" w:color="auto" w:sz="0" w:space="0"/>
        </w:rPr>
        <w:t>二十届高洽会招聘单位展位报名，每位应聘人员限报一个岗位。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4、应聘人员提供的个人信息必须真实有效，报名时，招聘单位将对应聘人员的报考资格进行审查，向审查未通过者说明理由。证件不全或提供证件与报考资格条件不相符者，不能通过报名资格审查。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5、</w:t>
      </w:r>
      <w:r>
        <w:rPr>
          <w:rFonts w:hint="eastAsia" w:ascii="宋体" w:hAnsi="宋体" w:eastAsia="宋体" w:cs="宋体"/>
          <w:b w:val="0"/>
          <w:i w:val="0"/>
          <w:caps w:val="0"/>
          <w:color w:val="686868"/>
          <w:spacing w:val="0"/>
          <w:sz w:val="24"/>
          <w:szCs w:val="24"/>
          <w:bdr w:val="none" w:color="auto" w:sz="0" w:space="0"/>
        </w:rPr>
        <w:t>针对往年报考情况，经市教育局和市人社局同意，认定以下</w:t>
      </w:r>
      <w:r>
        <w:rPr>
          <w:rFonts w:hint="eastAsia" w:ascii="宋体" w:hAnsi="宋体" w:eastAsia="宋体" w:cs="宋体"/>
          <w:b w:val="0"/>
          <w:i w:val="0"/>
          <w:caps w:val="0"/>
          <w:color w:val="000000"/>
          <w:spacing w:val="0"/>
          <w:sz w:val="18"/>
          <w:szCs w:val="18"/>
          <w:bdr w:val="none" w:color="auto" w:sz="0" w:space="0"/>
        </w:rPr>
        <w:t>9</w:t>
      </w:r>
      <w:r>
        <w:rPr>
          <w:rFonts w:hint="eastAsia" w:ascii="宋体" w:hAnsi="宋体" w:eastAsia="宋体" w:cs="宋体"/>
          <w:b w:val="0"/>
          <w:i w:val="0"/>
          <w:caps w:val="0"/>
          <w:color w:val="686868"/>
          <w:spacing w:val="0"/>
          <w:sz w:val="24"/>
          <w:szCs w:val="24"/>
          <w:bdr w:val="none" w:color="auto" w:sz="0" w:space="0"/>
        </w:rPr>
        <w:t>个岗位（招聘</w:t>
      </w:r>
      <w:r>
        <w:rPr>
          <w:rFonts w:hint="eastAsia" w:ascii="宋体" w:hAnsi="宋体" w:eastAsia="宋体" w:cs="宋体"/>
          <w:b w:val="0"/>
          <w:i w:val="0"/>
          <w:caps w:val="0"/>
          <w:color w:val="000000"/>
          <w:spacing w:val="0"/>
          <w:sz w:val="18"/>
          <w:szCs w:val="18"/>
          <w:bdr w:val="none" w:color="auto" w:sz="0" w:space="0"/>
        </w:rPr>
        <w:t>9</w:t>
      </w:r>
      <w:r>
        <w:rPr>
          <w:rFonts w:hint="eastAsia" w:ascii="宋体" w:hAnsi="宋体" w:eastAsia="宋体" w:cs="宋体"/>
          <w:b w:val="0"/>
          <w:i w:val="0"/>
          <w:caps w:val="0"/>
          <w:color w:val="686868"/>
          <w:spacing w:val="0"/>
          <w:sz w:val="24"/>
          <w:szCs w:val="24"/>
          <w:bdr w:val="none" w:color="auto" w:sz="0" w:space="0"/>
        </w:rPr>
        <w:t>人，具体见下表）为紧缺岗位，符合报名条件的应聘人数和招聘计划数之比不足</w:t>
      </w:r>
      <w:r>
        <w:rPr>
          <w:rFonts w:hint="eastAsia" w:ascii="宋体" w:hAnsi="宋体" w:eastAsia="宋体" w:cs="宋体"/>
          <w:b w:val="0"/>
          <w:i w:val="0"/>
          <w:caps w:val="0"/>
          <w:color w:val="000000"/>
          <w:spacing w:val="0"/>
          <w:sz w:val="18"/>
          <w:szCs w:val="18"/>
          <w:bdr w:val="none" w:color="auto" w:sz="0" w:space="0"/>
        </w:rPr>
        <w:t>3：1时，按实际报名人数参加考试。</w:t>
      </w:r>
    </w:p>
    <w:tbl>
      <w:tblPr>
        <w:tblW w:w="8310" w:type="dxa"/>
        <w:jc w:val="center"/>
        <w:tblInd w:w="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700"/>
        <w:gridCol w:w="4650"/>
        <w:gridCol w:w="9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5" w:hRule="atLeast"/>
          <w:jc w:val="center"/>
        </w:trPr>
        <w:tc>
          <w:tcPr>
            <w:tcW w:w="2700"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招聘单位</w:t>
            </w:r>
          </w:p>
        </w:tc>
        <w:tc>
          <w:tcPr>
            <w:tcW w:w="465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招聘岗位</w:t>
            </w:r>
          </w:p>
        </w:tc>
        <w:tc>
          <w:tcPr>
            <w:tcW w:w="96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人数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5" w:hRule="atLeast"/>
          <w:jc w:val="center"/>
        </w:trPr>
        <w:tc>
          <w:tcPr>
            <w:tcW w:w="2700"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宁波效实中学</w:t>
            </w:r>
          </w:p>
        </w:tc>
        <w:tc>
          <w:tcPr>
            <w:tcW w:w="46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i w:val="0"/>
                <w:color w:val="000000"/>
                <w:sz w:val="18"/>
                <w:szCs w:val="18"/>
                <w:bdr w:val="none" w:color="auto" w:sz="0" w:space="0"/>
              </w:rPr>
              <w:t>信息技术竞赛指导教师</w:t>
            </w:r>
          </w:p>
        </w:tc>
        <w:tc>
          <w:tcPr>
            <w:tcW w:w="9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5" w:hRule="atLeast"/>
          <w:jc w:val="center"/>
        </w:trPr>
        <w:tc>
          <w:tcPr>
            <w:tcW w:w="2700"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olor w:val="686868"/>
                <w:sz w:val="24"/>
                <w:szCs w:val="24"/>
              </w:rPr>
            </w:pPr>
          </w:p>
        </w:tc>
        <w:tc>
          <w:tcPr>
            <w:tcW w:w="46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i w:val="0"/>
                <w:color w:val="000000"/>
                <w:sz w:val="18"/>
                <w:szCs w:val="18"/>
                <w:bdr w:val="none" w:color="auto" w:sz="0" w:space="0"/>
              </w:rPr>
              <w:t>音乐教师兼管弦乐团指挥</w:t>
            </w:r>
          </w:p>
        </w:tc>
        <w:tc>
          <w:tcPr>
            <w:tcW w:w="9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5" w:hRule="atLeast"/>
          <w:jc w:val="center"/>
        </w:trPr>
        <w:tc>
          <w:tcPr>
            <w:tcW w:w="2700"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宁波市甬江职业高级中学</w:t>
            </w:r>
          </w:p>
        </w:tc>
        <w:tc>
          <w:tcPr>
            <w:tcW w:w="4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形象设计专业教师</w:t>
            </w:r>
          </w:p>
        </w:tc>
        <w:tc>
          <w:tcPr>
            <w:tcW w:w="9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5" w:hRule="atLeast"/>
          <w:jc w:val="center"/>
        </w:trPr>
        <w:tc>
          <w:tcPr>
            <w:tcW w:w="2700"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olor w:val="686868"/>
                <w:sz w:val="24"/>
                <w:szCs w:val="24"/>
              </w:rPr>
            </w:pPr>
          </w:p>
        </w:tc>
        <w:tc>
          <w:tcPr>
            <w:tcW w:w="4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烹饪专业教师</w:t>
            </w:r>
          </w:p>
        </w:tc>
        <w:tc>
          <w:tcPr>
            <w:tcW w:w="9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5" w:hRule="atLeast"/>
          <w:jc w:val="center"/>
        </w:trPr>
        <w:tc>
          <w:tcPr>
            <w:tcW w:w="27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宁波外事学校</w:t>
            </w:r>
          </w:p>
        </w:tc>
        <w:tc>
          <w:tcPr>
            <w:tcW w:w="4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合唱指挥专业教师</w:t>
            </w:r>
          </w:p>
        </w:tc>
        <w:tc>
          <w:tcPr>
            <w:tcW w:w="9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5" w:hRule="atLeast"/>
          <w:jc w:val="center"/>
        </w:trPr>
        <w:tc>
          <w:tcPr>
            <w:tcW w:w="2700"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宁波市职教中心学校</w:t>
            </w:r>
          </w:p>
        </w:tc>
        <w:tc>
          <w:tcPr>
            <w:tcW w:w="4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轨道交通专业教师（电客车司机方向）</w:t>
            </w:r>
          </w:p>
        </w:tc>
        <w:tc>
          <w:tcPr>
            <w:tcW w:w="9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5" w:hRule="atLeast"/>
          <w:jc w:val="center"/>
        </w:trPr>
        <w:tc>
          <w:tcPr>
            <w:tcW w:w="2700"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宁波第二技师学院</w:t>
            </w:r>
          </w:p>
        </w:tc>
        <w:tc>
          <w:tcPr>
            <w:tcW w:w="4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模具实习指导教师</w:t>
            </w:r>
          </w:p>
        </w:tc>
        <w:tc>
          <w:tcPr>
            <w:tcW w:w="9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5" w:hRule="atLeast"/>
          <w:jc w:val="center"/>
        </w:trPr>
        <w:tc>
          <w:tcPr>
            <w:tcW w:w="2700"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olor w:val="686868"/>
                <w:sz w:val="24"/>
                <w:szCs w:val="24"/>
              </w:rPr>
            </w:pPr>
          </w:p>
        </w:tc>
        <w:tc>
          <w:tcPr>
            <w:tcW w:w="4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电子商务专业教师</w:t>
            </w:r>
          </w:p>
        </w:tc>
        <w:tc>
          <w:tcPr>
            <w:tcW w:w="9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5" w:hRule="atLeast"/>
          <w:jc w:val="center"/>
        </w:trPr>
        <w:tc>
          <w:tcPr>
            <w:tcW w:w="2700"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olor w:val="686868"/>
                <w:sz w:val="24"/>
                <w:szCs w:val="24"/>
              </w:rPr>
            </w:pPr>
          </w:p>
        </w:tc>
        <w:tc>
          <w:tcPr>
            <w:tcW w:w="46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职业教育研究</w:t>
            </w:r>
          </w:p>
        </w:tc>
        <w:tc>
          <w:tcPr>
            <w:tcW w:w="9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报考其他岗位的应聘人数与招聘计划数之比不能低于</w:t>
      </w:r>
      <w:r>
        <w:rPr>
          <w:rFonts w:hint="eastAsia" w:ascii="宋体" w:hAnsi="宋体" w:eastAsia="宋体" w:cs="宋体"/>
          <w:b w:val="0"/>
          <w:i w:val="0"/>
          <w:caps w:val="0"/>
          <w:color w:val="000000"/>
          <w:spacing w:val="0"/>
          <w:sz w:val="18"/>
          <w:szCs w:val="18"/>
          <w:bdr w:val="none" w:color="auto" w:sz="0" w:space="0"/>
        </w:rPr>
        <w:t>3</w:t>
      </w:r>
      <w:r>
        <w:rPr>
          <w:rFonts w:hint="eastAsia" w:ascii="宋体" w:hAnsi="宋体" w:eastAsia="宋体" w:cs="宋体"/>
          <w:b w:val="0"/>
          <w:i w:val="0"/>
          <w:caps w:val="0"/>
          <w:color w:val="686868"/>
          <w:spacing w:val="0"/>
          <w:sz w:val="24"/>
          <w:szCs w:val="24"/>
          <w:bdr w:val="none" w:color="auto" w:sz="0" w:space="0"/>
        </w:rPr>
        <w:t>：</w:t>
      </w:r>
      <w:r>
        <w:rPr>
          <w:rFonts w:hint="eastAsia" w:ascii="宋体" w:hAnsi="宋体" w:eastAsia="宋体" w:cs="宋体"/>
          <w:b w:val="0"/>
          <w:i w:val="0"/>
          <w:caps w:val="0"/>
          <w:color w:val="000000"/>
          <w:spacing w:val="0"/>
          <w:sz w:val="18"/>
          <w:szCs w:val="18"/>
          <w:bdr w:val="none" w:color="auto" w:sz="0" w:space="0"/>
        </w:rPr>
        <w:t>1</w:t>
      </w:r>
      <w:r>
        <w:rPr>
          <w:rFonts w:hint="eastAsia" w:ascii="宋体" w:hAnsi="宋体" w:eastAsia="宋体" w:cs="宋体"/>
          <w:b w:val="0"/>
          <w:i w:val="0"/>
          <w:caps w:val="0"/>
          <w:color w:val="686868"/>
          <w:spacing w:val="0"/>
          <w:sz w:val="24"/>
          <w:szCs w:val="24"/>
          <w:bdr w:val="none" w:color="auto" w:sz="0" w:space="0"/>
        </w:rPr>
        <w:t>，在规定的报名时间内，符合报考条件的应聘人数和招聘计划数比例不足</w:t>
      </w:r>
      <w:r>
        <w:rPr>
          <w:rFonts w:hint="eastAsia" w:ascii="宋体" w:hAnsi="宋体" w:eastAsia="宋体" w:cs="宋体"/>
          <w:b w:val="0"/>
          <w:i w:val="0"/>
          <w:caps w:val="0"/>
          <w:color w:val="000000"/>
          <w:spacing w:val="0"/>
          <w:sz w:val="18"/>
          <w:szCs w:val="18"/>
          <w:bdr w:val="none" w:color="auto" w:sz="0" w:space="0"/>
        </w:rPr>
        <w:t>3：1</w:t>
      </w:r>
      <w:r>
        <w:rPr>
          <w:rFonts w:hint="eastAsia" w:ascii="宋体" w:hAnsi="宋体" w:eastAsia="宋体" w:cs="宋体"/>
          <w:b w:val="0"/>
          <w:i w:val="0"/>
          <w:caps w:val="0"/>
          <w:color w:val="686868"/>
          <w:spacing w:val="0"/>
          <w:sz w:val="24"/>
          <w:szCs w:val="24"/>
          <w:bdr w:val="none" w:color="auto" w:sz="0" w:space="0"/>
        </w:rPr>
        <w:t>的，将取消该岗位招聘。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6、报名资格审查通过人员将由各招聘学校（单位）通知本人，同时通知考试时间、地点。未按通知的时间到达指定地点参加考试的应聘者，视作自动放弃。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（二）考试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1、</w:t>
      </w:r>
      <w:r>
        <w:rPr>
          <w:rFonts w:hint="eastAsia" w:ascii="宋体" w:hAnsi="宋体" w:eastAsia="宋体" w:cs="宋体"/>
          <w:b w:val="0"/>
          <w:i w:val="0"/>
          <w:caps w:val="0"/>
          <w:color w:val="686868"/>
          <w:spacing w:val="0"/>
          <w:sz w:val="24"/>
          <w:szCs w:val="24"/>
          <w:bdr w:val="none" w:color="auto" w:sz="0" w:space="0"/>
        </w:rPr>
        <w:t>本次公开招聘将分别采取试讲、试讲（含技能测试）等或相组合的形式，各招聘岗位考试具体形式详见下表：</w:t>
      </w:r>
    </w:p>
    <w:tbl>
      <w:tblPr>
        <w:tblW w:w="8220" w:type="dxa"/>
        <w:jc w:val="center"/>
        <w:tblInd w:w="5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85"/>
        <w:gridCol w:w="3270"/>
        <w:gridCol w:w="615"/>
        <w:gridCol w:w="28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390" w:hRule="atLeast"/>
          <w:jc w:val="center"/>
        </w:trPr>
        <w:tc>
          <w:tcPr>
            <w:tcW w:w="1485"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招聘单位</w:t>
            </w:r>
          </w:p>
        </w:tc>
        <w:tc>
          <w:tcPr>
            <w:tcW w:w="327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招聘岗位</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人数</w:t>
            </w:r>
          </w:p>
        </w:tc>
        <w:tc>
          <w:tcPr>
            <w:tcW w:w="285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考试办法（形式）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148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宁波市效实中学</w:t>
            </w:r>
          </w:p>
        </w:tc>
        <w:tc>
          <w:tcPr>
            <w:tcW w:w="32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高中数学竞赛指导教师</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试讲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148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olor w:val="686868"/>
                <w:sz w:val="24"/>
                <w:szCs w:val="24"/>
              </w:rPr>
            </w:pPr>
          </w:p>
        </w:tc>
        <w:tc>
          <w:tcPr>
            <w:tcW w:w="32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高中物理竞赛指导教师</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试讲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148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olor w:val="686868"/>
                <w:sz w:val="24"/>
                <w:szCs w:val="24"/>
              </w:rPr>
            </w:pPr>
          </w:p>
        </w:tc>
        <w:tc>
          <w:tcPr>
            <w:tcW w:w="32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高中化学竞赛指导教师</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试讲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148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olor w:val="686868"/>
                <w:sz w:val="24"/>
                <w:szCs w:val="24"/>
              </w:rPr>
            </w:pPr>
          </w:p>
        </w:tc>
        <w:tc>
          <w:tcPr>
            <w:tcW w:w="32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高中信息技术竞赛指导教师</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试讲（含技能测试）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148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olor w:val="686868"/>
                <w:sz w:val="24"/>
                <w:szCs w:val="24"/>
              </w:rPr>
            </w:pPr>
          </w:p>
        </w:tc>
        <w:tc>
          <w:tcPr>
            <w:tcW w:w="32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高中音乐教师兼校管弦乐团指挥</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试讲（含技能测试）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148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olor w:val="686868"/>
                <w:sz w:val="24"/>
                <w:szCs w:val="24"/>
              </w:rPr>
            </w:pPr>
          </w:p>
        </w:tc>
        <w:tc>
          <w:tcPr>
            <w:tcW w:w="32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高中政治教师</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试讲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148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宁波慈湖中学</w:t>
            </w:r>
          </w:p>
        </w:tc>
        <w:tc>
          <w:tcPr>
            <w:tcW w:w="32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高中政治教师</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试讲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148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宁波市甬江职业高级中学</w:t>
            </w:r>
          </w:p>
        </w:tc>
        <w:tc>
          <w:tcPr>
            <w:tcW w:w="32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形象设计专业教师</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试讲（含技能测试）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148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olor w:val="686868"/>
                <w:sz w:val="24"/>
                <w:szCs w:val="24"/>
              </w:rPr>
            </w:pPr>
          </w:p>
        </w:tc>
        <w:tc>
          <w:tcPr>
            <w:tcW w:w="32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烹饪专业教师</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试讲（含技能测试）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宁波市职教中心学校</w:t>
            </w:r>
          </w:p>
        </w:tc>
        <w:tc>
          <w:tcPr>
            <w:tcW w:w="32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轨道交通专业教师（电客车司机方向）</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试讲（含技能测试）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宁波外事学校</w:t>
            </w:r>
          </w:p>
        </w:tc>
        <w:tc>
          <w:tcPr>
            <w:tcW w:w="32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合唱指挥专业教师</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试讲（含技能测试）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148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宁波第二技师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学院</w:t>
            </w:r>
          </w:p>
        </w:tc>
        <w:tc>
          <w:tcPr>
            <w:tcW w:w="32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电子商务专业教师</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试讲（含技能测试）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148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olor w:val="686868"/>
                <w:sz w:val="24"/>
                <w:szCs w:val="24"/>
              </w:rPr>
            </w:pPr>
          </w:p>
        </w:tc>
        <w:tc>
          <w:tcPr>
            <w:tcW w:w="32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职业教育研究</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面试（含技能测试）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148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olor w:val="686868"/>
                <w:sz w:val="24"/>
                <w:szCs w:val="24"/>
              </w:rPr>
            </w:pPr>
          </w:p>
        </w:tc>
        <w:tc>
          <w:tcPr>
            <w:tcW w:w="32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模具实习指导教师</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试讲（含技能测试）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0" w:hRule="atLeast"/>
          <w:jc w:val="center"/>
        </w:trPr>
        <w:tc>
          <w:tcPr>
            <w:tcW w:w="148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宁波外国语学校</w:t>
            </w:r>
          </w:p>
        </w:tc>
        <w:tc>
          <w:tcPr>
            <w:tcW w:w="32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初中体育教师</w:t>
            </w:r>
          </w:p>
        </w:tc>
        <w:tc>
          <w:tcPr>
            <w:tcW w:w="61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1</w:t>
            </w:r>
          </w:p>
        </w:tc>
        <w:tc>
          <w:tcPr>
            <w:tcW w:w="28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color w:val="686868"/>
                <w:sz w:val="24"/>
                <w:szCs w:val="24"/>
              </w:rPr>
            </w:pPr>
            <w:r>
              <w:rPr>
                <w:rFonts w:hint="eastAsia" w:ascii="宋体" w:hAnsi="宋体" w:eastAsia="宋体" w:cs="宋体"/>
                <w:b w:val="0"/>
                <w:color w:val="000000"/>
                <w:sz w:val="18"/>
                <w:szCs w:val="18"/>
                <w:bdr w:val="none" w:color="auto" w:sz="0" w:space="0"/>
              </w:rPr>
              <w:t>试讲（含技能测试</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w:t>
      </w:r>
      <w:r>
        <w:rPr>
          <w:rFonts w:hint="eastAsia" w:ascii="宋体" w:hAnsi="宋体" w:eastAsia="宋体" w:cs="宋体"/>
          <w:b w:val="0"/>
          <w:i w:val="0"/>
          <w:caps w:val="0"/>
          <w:color w:val="000000"/>
          <w:spacing w:val="0"/>
          <w:sz w:val="18"/>
          <w:szCs w:val="18"/>
          <w:bdr w:val="none" w:color="auto" w:sz="0" w:space="0"/>
        </w:rPr>
        <w:t>2）试讲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试讲主要考察应聘者的课堂教学能力、专业知识、综合知识和操作技能。试讲形式包括课堂教学和综合（或专业）知识、操作技能测试三类；试讲总分为</w:t>
      </w:r>
      <w:r>
        <w:rPr>
          <w:rFonts w:hint="eastAsia" w:ascii="宋体" w:hAnsi="宋体" w:eastAsia="宋体" w:cs="宋体"/>
          <w:b w:val="0"/>
          <w:i w:val="0"/>
          <w:caps w:val="0"/>
          <w:color w:val="000000"/>
          <w:spacing w:val="0"/>
          <w:sz w:val="18"/>
          <w:szCs w:val="18"/>
          <w:bdr w:val="none" w:color="auto" w:sz="0" w:space="0"/>
        </w:rPr>
        <w:t>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试讲（含技能测试）的专业岗位课堂教学和综合（或专业）知识考核占</w:t>
      </w:r>
      <w:r>
        <w:rPr>
          <w:rFonts w:hint="eastAsia" w:ascii="宋体" w:hAnsi="宋体" w:eastAsia="宋体" w:cs="宋体"/>
          <w:b w:val="0"/>
          <w:i w:val="0"/>
          <w:caps w:val="0"/>
          <w:color w:val="000000"/>
          <w:spacing w:val="0"/>
          <w:sz w:val="18"/>
          <w:szCs w:val="18"/>
          <w:bdr w:val="none" w:color="auto" w:sz="0" w:space="0"/>
        </w:rPr>
        <w:t>60%、操作技能测试占40%；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试讲（课堂教学能力测试）、试讲（专业技能测试）总分各为</w:t>
      </w:r>
      <w:r>
        <w:rPr>
          <w:rFonts w:hint="eastAsia" w:ascii="宋体" w:hAnsi="宋体" w:eastAsia="宋体" w:cs="宋体"/>
          <w:b w:val="0"/>
          <w:i w:val="0"/>
          <w:caps w:val="0"/>
          <w:color w:val="000000"/>
          <w:spacing w:val="0"/>
          <w:sz w:val="18"/>
          <w:szCs w:val="18"/>
          <w:bdr w:val="none" w:color="auto" w:sz="0" w:space="0"/>
        </w:rPr>
        <w:t>100分，不足60分者淘汰。</w:t>
      </w:r>
      <w:r>
        <w:rPr>
          <w:rFonts w:hint="eastAsia" w:ascii="宋体" w:hAnsi="宋体" w:eastAsia="宋体" w:cs="宋体"/>
          <w:b w:val="0"/>
          <w:i w:val="0"/>
          <w:caps w:val="0"/>
          <w:color w:val="686868"/>
          <w:spacing w:val="0"/>
          <w:sz w:val="24"/>
          <w:szCs w:val="24"/>
          <w:bdr w:val="none" w:color="auto" w:sz="0" w:space="0"/>
        </w:rPr>
        <w:t>应聘人员凭准考证和身份证按照规定的时间和地点参加试讲。应聘人员不按规定的时间和地点参加的，视作放弃；因放弃试讲产生的空缺入围名额不递补。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w:t>
      </w:r>
      <w:r>
        <w:rPr>
          <w:rFonts w:hint="eastAsia" w:ascii="宋体" w:hAnsi="宋体" w:eastAsia="宋体" w:cs="宋体"/>
          <w:b w:val="0"/>
          <w:i w:val="0"/>
          <w:caps w:val="0"/>
          <w:color w:val="000000"/>
          <w:spacing w:val="0"/>
          <w:sz w:val="18"/>
          <w:szCs w:val="18"/>
          <w:bdr w:val="none" w:color="auto" w:sz="0" w:space="0"/>
        </w:rPr>
        <w:t>3）成绩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此次招聘考试总成绩为满分</w:t>
      </w:r>
      <w:r>
        <w:rPr>
          <w:rFonts w:hint="eastAsia" w:ascii="宋体" w:hAnsi="宋体" w:eastAsia="宋体" w:cs="宋体"/>
          <w:b w:val="0"/>
          <w:i w:val="0"/>
          <w:caps w:val="0"/>
          <w:color w:val="000000"/>
          <w:spacing w:val="0"/>
          <w:sz w:val="18"/>
          <w:szCs w:val="18"/>
          <w:bdr w:val="none" w:color="auto" w:sz="0" w:space="0"/>
        </w:rPr>
        <w:t>100分。在考试合格人员中，按总成绩从高分到低分1：1的比例确定体检、考核对象。考试总成绩和进入体检、考核人员名单于试讲结束5个工作日内在宁波教育人事网站上公布。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（三）体检与考核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参加体检人员在接到电话通知后，按要求时间到指定地点参加体检，体检标准参照《浙江省国家公务员录用体检标准（试行）》执行。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体检结束后，招聘单位将对体检合格者的思想政治表现、道德品质、业务能力、工作实绩等情况进行详细考核。考核不合格者淘汰。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因体检或考核不合格出现招聘岗位空缺时，不予递补。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（四）公示与聘用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拟聘用人员名单由宁波市教育局报经市人力资源和社会保障局核准后，同时在宁波人力资源和社会保障局网及宁波市教育人事网、宁波教科网上公示七个工作日。公示期满后无异议，办理人事关系转移手续并签订聘用合同。在办理人事关系转移手续时仍将审核档案资料，若发现招聘人员档案资料有不符合报考条件的，将取消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六、其他事项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（一）报考人员为</w:t>
      </w:r>
      <w:r>
        <w:rPr>
          <w:rFonts w:hint="eastAsia" w:ascii="宋体" w:hAnsi="宋体" w:eastAsia="宋体" w:cs="宋体"/>
          <w:b w:val="0"/>
          <w:i w:val="0"/>
          <w:caps w:val="0"/>
          <w:color w:val="000000"/>
          <w:spacing w:val="0"/>
          <w:sz w:val="18"/>
          <w:szCs w:val="18"/>
          <w:bdr w:val="none" w:color="auto" w:sz="0" w:space="0"/>
        </w:rPr>
        <w:t>2019</w:t>
      </w:r>
      <w:r>
        <w:rPr>
          <w:rFonts w:hint="eastAsia" w:ascii="宋体" w:hAnsi="宋体" w:eastAsia="宋体" w:cs="宋体"/>
          <w:b w:val="0"/>
          <w:i w:val="0"/>
          <w:caps w:val="0"/>
          <w:color w:val="686868"/>
          <w:spacing w:val="0"/>
          <w:sz w:val="24"/>
          <w:szCs w:val="24"/>
          <w:bdr w:val="none" w:color="auto" w:sz="0" w:space="0"/>
        </w:rPr>
        <w:t>年全日制普通高校应届毕业生的须于</w:t>
      </w:r>
      <w:r>
        <w:rPr>
          <w:rFonts w:hint="eastAsia" w:ascii="宋体" w:hAnsi="宋体" w:eastAsia="宋体" w:cs="宋体"/>
          <w:b w:val="0"/>
          <w:i w:val="0"/>
          <w:caps w:val="0"/>
          <w:color w:val="000000"/>
          <w:spacing w:val="0"/>
          <w:sz w:val="18"/>
          <w:szCs w:val="18"/>
          <w:bdr w:val="none" w:color="auto" w:sz="0" w:space="0"/>
        </w:rPr>
        <w:t>2019</w:t>
      </w:r>
      <w:r>
        <w:rPr>
          <w:rFonts w:hint="eastAsia" w:ascii="宋体" w:hAnsi="宋体" w:eastAsia="宋体" w:cs="宋体"/>
          <w:b w:val="0"/>
          <w:i w:val="0"/>
          <w:caps w:val="0"/>
          <w:color w:val="686868"/>
          <w:spacing w:val="0"/>
          <w:sz w:val="24"/>
          <w:szCs w:val="24"/>
          <w:bdr w:val="none" w:color="auto" w:sz="0" w:space="0"/>
        </w:rPr>
        <w:t>年</w:t>
      </w:r>
      <w:r>
        <w:rPr>
          <w:rFonts w:hint="eastAsia" w:ascii="宋体" w:hAnsi="宋体" w:eastAsia="宋体" w:cs="宋体"/>
          <w:b w:val="0"/>
          <w:i w:val="0"/>
          <w:caps w:val="0"/>
          <w:color w:val="000000"/>
          <w:spacing w:val="0"/>
          <w:sz w:val="18"/>
          <w:szCs w:val="18"/>
          <w:bdr w:val="none" w:color="auto" w:sz="0" w:space="0"/>
        </w:rPr>
        <w:t>9月30前取得相应的学历学位；为海（境）外留学毕业生的，应在2019</w:t>
      </w:r>
      <w:r>
        <w:rPr>
          <w:rFonts w:hint="eastAsia" w:ascii="宋体" w:hAnsi="宋体" w:eastAsia="宋体" w:cs="宋体"/>
          <w:b w:val="0"/>
          <w:i w:val="0"/>
          <w:caps w:val="0"/>
          <w:color w:val="686868"/>
          <w:spacing w:val="0"/>
          <w:sz w:val="24"/>
          <w:szCs w:val="24"/>
          <w:bdr w:val="none" w:color="auto" w:sz="0" w:space="0"/>
        </w:rPr>
        <w:t>年</w:t>
      </w:r>
      <w:r>
        <w:rPr>
          <w:rFonts w:hint="eastAsia" w:ascii="宋体" w:hAnsi="宋体" w:eastAsia="宋体" w:cs="宋体"/>
          <w:b w:val="0"/>
          <w:i w:val="0"/>
          <w:caps w:val="0"/>
          <w:color w:val="000000"/>
          <w:spacing w:val="0"/>
          <w:sz w:val="18"/>
          <w:szCs w:val="18"/>
          <w:bdr w:val="none" w:color="auto" w:sz="0" w:space="0"/>
        </w:rPr>
        <w:t>12月31日前取得经中华人民共和国教育部认证的相关学历学位证书。如届时上述二类人员未取得学历学位证书或相应认证书的，取消录用资格。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（二）被录用人员须与学校签订一年期聘用合同，合同期满经考核不合格的，学校将解除聘用合同。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三）本次教师岗位的录用人员必须在规定时间内取得教师资格证书。除紧缺专业课教师外，历届毕业生报名时均要求取得相应教师资格证书；其他应届毕业生取得教师资格证书时间为录用后两年内；届时未取得的，学校将不再聘用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（四）宁波教育人事网网址：（</w:t>
      </w:r>
      <w:r>
        <w:rPr>
          <w:rFonts w:hint="eastAsia" w:ascii="宋体" w:hAnsi="宋体" w:eastAsia="宋体" w:cs="宋体"/>
          <w:b w:val="0"/>
          <w:i w:val="0"/>
          <w:caps w:val="0"/>
          <w:color w:val="000000"/>
          <w:spacing w:val="0"/>
          <w:sz w:val="18"/>
          <w:szCs w:val="18"/>
          <w:bdr w:val="none" w:color="auto" w:sz="0" w:space="0"/>
        </w:rPr>
        <w:t>http://rsc.nbedu.net.cn</w:t>
      </w:r>
      <w:r>
        <w:rPr>
          <w:rFonts w:hint="eastAsia" w:ascii="宋体" w:hAnsi="宋体" w:eastAsia="宋体" w:cs="宋体"/>
          <w:b w:val="0"/>
          <w:i w:val="0"/>
          <w:caps w:val="0"/>
          <w:color w:val="686868"/>
          <w:spacing w:val="0"/>
          <w:sz w:val="24"/>
          <w:szCs w:val="24"/>
          <w:bdr w:val="none" w:color="auto" w:sz="0" w:space="0"/>
        </w:rPr>
        <w:t>）。宁波市教育局人事处联系电话：</w:t>
      </w:r>
      <w:r>
        <w:rPr>
          <w:rFonts w:hint="eastAsia" w:ascii="宋体" w:hAnsi="宋体" w:eastAsia="宋体" w:cs="宋体"/>
          <w:b w:val="0"/>
          <w:i w:val="0"/>
          <w:caps w:val="0"/>
          <w:color w:val="000000"/>
          <w:spacing w:val="0"/>
          <w:sz w:val="18"/>
          <w:szCs w:val="18"/>
          <w:bdr w:val="none" w:color="auto" w:sz="0" w:space="0"/>
        </w:rPr>
        <w:t>89183384；联系人：</w:t>
      </w:r>
      <w:r>
        <w:rPr>
          <w:rFonts w:hint="eastAsia" w:ascii="宋体" w:hAnsi="宋体" w:eastAsia="宋体" w:cs="宋体"/>
          <w:b w:val="0"/>
          <w:i w:val="0"/>
          <w:caps w:val="0"/>
          <w:color w:val="686868"/>
          <w:spacing w:val="0"/>
          <w:sz w:val="24"/>
          <w:szCs w:val="24"/>
          <w:bdr w:val="none" w:color="auto" w:sz="0" w:space="0"/>
        </w:rPr>
        <w:t>符老师。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36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（五）监督电话：</w:t>
      </w:r>
      <w:r>
        <w:rPr>
          <w:rFonts w:hint="eastAsia" w:ascii="宋体" w:hAnsi="宋体" w:eastAsia="宋体" w:cs="宋体"/>
          <w:b w:val="0"/>
          <w:i w:val="0"/>
          <w:caps w:val="0"/>
          <w:color w:val="000000"/>
          <w:spacing w:val="0"/>
          <w:sz w:val="18"/>
          <w:szCs w:val="18"/>
          <w:bdr w:val="none" w:color="auto" w:sz="0" w:space="0"/>
        </w:rPr>
        <w:t>89183361（宁波市教育局监察审计室）。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555"/>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firstLine="555"/>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36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686868"/>
          <w:spacing w:val="0"/>
          <w:sz w:val="24"/>
          <w:szCs w:val="24"/>
          <w:bdr w:val="none" w:color="auto" w:sz="0" w:space="0"/>
        </w:rPr>
        <w:t>宁波市教育局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2018</w:t>
      </w:r>
      <w:r>
        <w:rPr>
          <w:rFonts w:hint="eastAsia" w:ascii="宋体" w:hAnsi="宋体" w:eastAsia="宋体" w:cs="宋体"/>
          <w:b w:val="0"/>
          <w:i w:val="0"/>
          <w:caps w:val="0"/>
          <w:color w:val="686868"/>
          <w:spacing w:val="0"/>
          <w:sz w:val="24"/>
          <w:szCs w:val="24"/>
          <w:bdr w:val="none" w:color="auto" w:sz="0" w:space="0"/>
        </w:rPr>
        <w:t>年</w:t>
      </w:r>
      <w:r>
        <w:rPr>
          <w:rFonts w:hint="eastAsia" w:ascii="宋体" w:hAnsi="宋体" w:eastAsia="宋体" w:cs="宋体"/>
          <w:b w:val="0"/>
          <w:i w:val="0"/>
          <w:caps w:val="0"/>
          <w:color w:val="000000"/>
          <w:spacing w:val="0"/>
          <w:sz w:val="18"/>
          <w:szCs w:val="18"/>
          <w:bdr w:val="none" w:color="auto" w:sz="0" w:space="0"/>
        </w:rPr>
        <w:t>8</w:t>
      </w:r>
      <w:r>
        <w:rPr>
          <w:rFonts w:hint="eastAsia" w:ascii="宋体" w:hAnsi="宋体" w:eastAsia="宋体" w:cs="宋体"/>
          <w:b w:val="0"/>
          <w:i w:val="0"/>
          <w:caps w:val="0"/>
          <w:color w:val="686868"/>
          <w:spacing w:val="0"/>
          <w:sz w:val="24"/>
          <w:szCs w:val="24"/>
          <w:bdr w:val="none" w:color="auto" w:sz="0" w:space="0"/>
        </w:rPr>
        <w:t>月</w:t>
      </w:r>
      <w:r>
        <w:rPr>
          <w:rFonts w:hint="eastAsia" w:ascii="宋体" w:hAnsi="宋体" w:eastAsia="宋体" w:cs="宋体"/>
          <w:b w:val="0"/>
          <w:i w:val="0"/>
          <w:caps w:val="0"/>
          <w:color w:val="000000"/>
          <w:spacing w:val="0"/>
          <w:sz w:val="18"/>
          <w:szCs w:val="18"/>
          <w:bdr w:val="none" w:color="auto" w:sz="0" w:space="0"/>
        </w:rPr>
        <w:t>22</w:t>
      </w:r>
      <w:r>
        <w:rPr>
          <w:rFonts w:hint="eastAsia" w:ascii="宋体" w:hAnsi="宋体" w:eastAsia="宋体" w:cs="宋体"/>
          <w:b w:val="0"/>
          <w:i w:val="0"/>
          <w:caps w:val="0"/>
          <w:color w:val="686868"/>
          <w:spacing w:val="0"/>
          <w:sz w:val="24"/>
          <w:szCs w:val="24"/>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555555"/>
          <w:spacing w:val="0"/>
          <w:sz w:val="24"/>
          <w:szCs w:val="24"/>
          <w:u w:val="none"/>
          <w:bdr w:val="none" w:color="auto" w:sz="0" w:space="0"/>
        </w:rPr>
        <w:fldChar w:fldCharType="begin"/>
      </w:r>
      <w:r>
        <w:rPr>
          <w:rFonts w:hint="eastAsia" w:ascii="微软雅黑" w:hAnsi="微软雅黑" w:eastAsia="微软雅黑" w:cs="微软雅黑"/>
          <w:i w:val="0"/>
          <w:caps w:val="0"/>
          <w:color w:val="555555"/>
          <w:spacing w:val="0"/>
          <w:sz w:val="24"/>
          <w:szCs w:val="24"/>
          <w:u w:val="none"/>
          <w:bdr w:val="none" w:color="auto" w:sz="0" w:space="0"/>
        </w:rPr>
        <w:instrText xml:space="preserve"> HYPERLINK "http://www.nbhrss.gov.cn/module/download/downfile.jsp?classid=0&amp;filename=5aa4571350a84faaa712799c1b2e11fd.doc" </w:instrText>
      </w:r>
      <w:r>
        <w:rPr>
          <w:rFonts w:hint="eastAsia" w:ascii="微软雅黑" w:hAnsi="微软雅黑" w:eastAsia="微软雅黑" w:cs="微软雅黑"/>
          <w:i w:val="0"/>
          <w:caps w:val="0"/>
          <w:color w:val="555555"/>
          <w:spacing w:val="0"/>
          <w:sz w:val="24"/>
          <w:szCs w:val="24"/>
          <w:u w:val="none"/>
          <w:bdr w:val="none" w:color="auto" w:sz="0" w:space="0"/>
        </w:rPr>
        <w:fldChar w:fldCharType="separate"/>
      </w:r>
      <w:r>
        <w:rPr>
          <w:rStyle w:val="5"/>
          <w:rFonts w:hint="eastAsia" w:ascii="微软雅黑" w:hAnsi="微软雅黑" w:eastAsia="微软雅黑" w:cs="微软雅黑"/>
          <w:i w:val="0"/>
          <w:caps w:val="0"/>
          <w:color w:val="686868"/>
          <w:spacing w:val="0"/>
          <w:sz w:val="24"/>
          <w:szCs w:val="24"/>
          <w:u w:val="none"/>
          <w:bdr w:val="none" w:color="auto" w:sz="0" w:space="0"/>
        </w:rPr>
        <w:drawing>
          <wp:inline distT="0" distB="0" distL="114300" distR="114300">
            <wp:extent cx="152400" cy="152400"/>
            <wp:effectExtent l="0" t="0" r="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caps w:val="0"/>
          <w:color w:val="555555"/>
          <w:spacing w:val="0"/>
          <w:sz w:val="24"/>
          <w:szCs w:val="24"/>
          <w:u w:val="none"/>
          <w:bdr w:val="none" w:color="auto" w:sz="0" w:space="0"/>
        </w:rPr>
        <w:t>附件2.doc</w:t>
      </w:r>
      <w:r>
        <w:rPr>
          <w:rFonts w:hint="eastAsia" w:ascii="微软雅黑" w:hAnsi="微软雅黑" w:eastAsia="微软雅黑" w:cs="微软雅黑"/>
          <w:i w:val="0"/>
          <w:caps w:val="0"/>
          <w:color w:val="555555"/>
          <w:spacing w:val="0"/>
          <w:sz w:val="24"/>
          <w:szCs w:val="24"/>
          <w:u w:val="none"/>
          <w:bdr w:val="none" w:color="auto" w:sz="0" w:space="0"/>
        </w:rPr>
        <w:fldChar w:fldCharType="end"/>
      </w:r>
      <w:r>
        <w:rPr>
          <w:rFonts w:hint="eastAsia" w:ascii="微软雅黑" w:hAnsi="微软雅黑" w:eastAsia="微软雅黑" w:cs="微软雅黑"/>
          <w:i w:val="0"/>
          <w:caps w:val="0"/>
          <w:color w:val="555555"/>
          <w:spacing w:val="0"/>
          <w:sz w:val="24"/>
          <w:szCs w:val="24"/>
          <w:u w:val="none"/>
          <w:bdr w:val="none" w:color="auto" w:sz="0" w:space="0"/>
        </w:rPr>
        <w:fldChar w:fldCharType="begin"/>
      </w:r>
      <w:r>
        <w:rPr>
          <w:rFonts w:hint="eastAsia" w:ascii="微软雅黑" w:hAnsi="微软雅黑" w:eastAsia="微软雅黑" w:cs="微软雅黑"/>
          <w:i w:val="0"/>
          <w:caps w:val="0"/>
          <w:color w:val="555555"/>
          <w:spacing w:val="0"/>
          <w:sz w:val="24"/>
          <w:szCs w:val="24"/>
          <w:u w:val="none"/>
          <w:bdr w:val="none" w:color="auto" w:sz="0" w:space="0"/>
        </w:rPr>
        <w:instrText xml:space="preserve"> HYPERLINK "http://www.nbhrss.gov.cn/module/download/downfile.jsp?classid=0&amp;filename=904a5334740546ffa6b0db4885cf12f0.xlsx" </w:instrText>
      </w:r>
      <w:r>
        <w:rPr>
          <w:rFonts w:hint="eastAsia" w:ascii="微软雅黑" w:hAnsi="微软雅黑" w:eastAsia="微软雅黑" w:cs="微软雅黑"/>
          <w:i w:val="0"/>
          <w:caps w:val="0"/>
          <w:color w:val="555555"/>
          <w:spacing w:val="0"/>
          <w:sz w:val="24"/>
          <w:szCs w:val="24"/>
          <w:u w:val="none"/>
          <w:bdr w:val="none" w:color="auto" w:sz="0" w:space="0"/>
        </w:rPr>
        <w:fldChar w:fldCharType="separate"/>
      </w:r>
      <w:r>
        <w:rPr>
          <w:rStyle w:val="5"/>
          <w:rFonts w:hint="eastAsia" w:ascii="微软雅黑" w:hAnsi="微软雅黑" w:eastAsia="微软雅黑" w:cs="微软雅黑"/>
          <w:i w:val="0"/>
          <w:caps w:val="0"/>
          <w:color w:val="686868"/>
          <w:spacing w:val="0"/>
          <w:sz w:val="24"/>
          <w:szCs w:val="24"/>
          <w:u w:val="none"/>
          <w:bdr w:val="none" w:color="auto" w:sz="0" w:space="0"/>
        </w:rPr>
        <w:drawing>
          <wp:inline distT="0" distB="0" distL="114300" distR="114300">
            <wp:extent cx="152400" cy="152400"/>
            <wp:effectExtent l="0" t="0" r="0" b="0"/>
            <wp:docPr id="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caps w:val="0"/>
          <w:color w:val="555555"/>
          <w:spacing w:val="0"/>
          <w:sz w:val="24"/>
          <w:szCs w:val="24"/>
          <w:u w:val="none"/>
          <w:bdr w:val="none" w:color="auto" w:sz="0" w:space="0"/>
        </w:rPr>
        <w:t>附件1.xlsx</w:t>
      </w:r>
      <w:r>
        <w:rPr>
          <w:rFonts w:hint="eastAsia" w:ascii="微软雅黑" w:hAnsi="微软雅黑" w:eastAsia="微软雅黑" w:cs="微软雅黑"/>
          <w:i w:val="0"/>
          <w:caps w:val="0"/>
          <w:color w:val="555555"/>
          <w:spacing w:val="0"/>
          <w:sz w:val="24"/>
          <w:szCs w:val="24"/>
          <w:u w:val="none"/>
          <w:bdr w:val="none" w:color="auto" w:sz="0" w:space="0"/>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8037A"/>
    <w:rsid w:val="6D535020"/>
    <w:rsid w:val="78480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2018-08-22T11:04:00Z</dcterms:created>
  <dc:creator>风水937306</dc:creator>
  <cp:lastModifiedBy>风水937306</cp:lastModifiedBy>
  <dcterms:modified xsi:type="dcterms:W3CDTF">2018-08-22T11:05:42Z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