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临高县幼儿园教师应聘人员思想表现鉴定表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3"/>
        <w:tblW w:w="92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109"/>
        <w:gridCol w:w="2052"/>
        <w:gridCol w:w="1530"/>
        <w:gridCol w:w="1132"/>
        <w:gridCol w:w="888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毕业院校或工作单位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政治思想表现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热心社会公益事业情况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遵守社会公德情况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有无行政处分记录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有无犯罪记录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鉴定单位意见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说明：1.1-3栏由申请人填写；第8栏由当地派出所填写并盖章；其他栏由所在工作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单位或村（居）委会填写（应届毕业生可由毕业院校填写）并盖章。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2.本表必须据实填写，要求字迹端正、规范。</w:t>
      </w:r>
    </w:p>
    <w:p>
      <w:pPr/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临高县幼儿园教师应聘人员思想表现鉴定表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3"/>
        <w:tblW w:w="92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109"/>
        <w:gridCol w:w="2052"/>
        <w:gridCol w:w="1530"/>
        <w:gridCol w:w="1132"/>
        <w:gridCol w:w="888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毕业院校或工作单位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政治思想表现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热心社会公益事业情况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遵守社会公德情况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有无行政处分记录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有无犯罪记录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鉴定单位意见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说明：1.1-3栏由申请人填写；第8栏由当地派出所填写并盖章；其他栏由所在工作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单位或村（居）委会填写（应届毕业生可由毕业院校填写）并盖章。</w:t>
      </w:r>
    </w:p>
    <w:p>
      <w:pPr>
        <w:jc w:val="left"/>
      </w:pPr>
      <w:r>
        <w:rPr>
          <w:rFonts w:hint="eastAsia" w:ascii="仿宋_GB2312" w:eastAsia="仿宋_GB2312"/>
          <w:sz w:val="24"/>
          <w:szCs w:val="24"/>
        </w:rPr>
        <w:t xml:space="preserve">      2.本表必须据实填写，要求字迹端正、规范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7B94"/>
    <w:rsid w:val="33637B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2018-01-26T02:17:00Z</dcterms:created>
  <dc:creator>王琦</dc:creator>
  <cp:lastModifiedBy>王琦</cp:lastModifiedBy>
  <dcterms:modified xsi:type="dcterms:W3CDTF">2018-01-26T02:17:39Z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