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left"/>
      </w:pPr>
      <w:r>
        <w:rPr>
          <w:rFonts w:ascii="仿宋_GB2312" w:hAnsi="仿宋_GB2312" w:eastAsia="仿宋_GB2312" w:cs="宋体"/>
          <w:color w:val="333333"/>
          <w:kern w:val="0"/>
          <w:sz w:val="32"/>
          <w:szCs w:val="32"/>
          <w:lang w:val="en-US" w:eastAsia="zh-CN" w:bidi="ar"/>
        </w:rPr>
        <w:t>公示人员名单（第四批）</w:t>
      </w:r>
    </w:p>
    <w:tbl>
      <w:tblPr>
        <w:tblW w:w="8707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3"/>
        <w:gridCol w:w="1955"/>
        <w:gridCol w:w="2017"/>
        <w:gridCol w:w="19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农村小学数学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组（女性）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340124008001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10101918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周宏伟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农村小学英语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组（女性）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340124010001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10136723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李学君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52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2017-11-08T12:49:52Z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