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center"/>
        <w:rPr>
          <w:rFonts w:hint="eastAsia"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36"/>
          <w:szCs w:val="36"/>
          <w:bdr w:val="none" w:color="auto" w:sz="0" w:space="0"/>
          <w:shd w:val="clear" w:fill="FFFFFF"/>
        </w:rPr>
        <w:t>海盐高级中学2018年新教师招聘实施方案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center"/>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1"/>
          <w:szCs w:val="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405" w:lineRule="atLeast"/>
        <w:ind w:left="0" w:right="0" w:firstLine="48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4"/>
          <w:szCs w:val="24"/>
          <w:bdr w:val="none" w:color="auto" w:sz="0" w:space="0"/>
          <w:shd w:val="clear" w:fill="FFFFFF"/>
        </w:rPr>
        <w:t>为做好我校2018年新教师招聘工作，根据海盐县教育局总体规划与要求，经学校研究决定，制定本实施方案。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65"/>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24"/>
          <w:szCs w:val="24"/>
          <w:bdr w:val="none" w:color="auto" w:sz="0" w:space="0"/>
          <w:shd w:val="clear" w:fill="FFFFFF"/>
        </w:rPr>
        <w:t>一、2018年新教师招聘工作组</w:t>
      </w:r>
      <w:bookmarkStart w:id="0" w:name="_GoBack"/>
      <w:bookmarkEnd w:id="0"/>
      <w:r>
        <w:rPr>
          <w:rStyle w:val="5"/>
          <w:rFonts w:hint="default" w:ascii="Verdana" w:hAnsi="Verdana" w:cs="Verdana"/>
          <w:i w:val="0"/>
          <w:caps w:val="0"/>
          <w:color w:val="666666"/>
          <w:spacing w:val="0"/>
          <w:sz w:val="24"/>
          <w:szCs w:val="24"/>
          <w:bdr w:val="none" w:color="auto" w:sz="0" w:space="0"/>
          <w:shd w:val="clear" w:fill="FFFFFF"/>
        </w:rPr>
        <w:t>织机构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8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4"/>
          <w:szCs w:val="24"/>
          <w:bdr w:val="none" w:color="auto" w:sz="0" w:space="0"/>
          <w:shd w:val="clear" w:fill="FFFFFF"/>
        </w:rPr>
        <w:t>设立2018年新教师招聘工作领导小组，由校长任组长。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8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4"/>
          <w:szCs w:val="24"/>
          <w:bdr w:val="none" w:color="auto" w:sz="0" w:space="0"/>
          <w:shd w:val="clear" w:fill="FFFFFF"/>
        </w:rPr>
        <w:t>分设考核小组、后勤保障组、监督小组等，考核小组下设学科考核组。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40"/>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24"/>
          <w:szCs w:val="24"/>
          <w:bdr w:val="none" w:color="auto" w:sz="0" w:space="0"/>
          <w:shd w:val="clear" w:fill="FFFFFF"/>
        </w:rPr>
        <w:t>二、招聘岗位、专业要求与计划数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4"/>
          <w:szCs w:val="24"/>
          <w:bdr w:val="none" w:color="auto" w:sz="0" w:space="0"/>
          <w:shd w:val="clear" w:fill="FFFFFF"/>
        </w:rPr>
        <w:t>2018年招聘计划：</w:t>
      </w:r>
    </w:p>
    <w:tbl>
      <w:tblPr>
        <w:tblW w:w="7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11"/>
        <w:gridCol w:w="1706"/>
        <w:gridCol w:w="3556"/>
        <w:gridCol w:w="1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89" w:hRule="atLeast"/>
        </w:trPr>
        <w:tc>
          <w:tcPr>
            <w:tcW w:w="711"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Style w:val="5"/>
                <w:rFonts w:ascii="Verdana" w:hAnsi="Verdana" w:cs="Verdana"/>
                <w:i w:val="0"/>
                <w:caps w:val="0"/>
                <w:color w:val="333333"/>
                <w:spacing w:val="0"/>
                <w:sz w:val="24"/>
                <w:szCs w:val="24"/>
                <w:bdr w:val="none" w:color="auto" w:sz="0" w:space="0"/>
              </w:rPr>
              <w:t>序号</w:t>
            </w:r>
          </w:p>
        </w:tc>
        <w:tc>
          <w:tcPr>
            <w:tcW w:w="1706"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Style w:val="5"/>
                <w:rFonts w:hint="default" w:ascii="Verdana" w:hAnsi="Verdana" w:cs="Verdana"/>
                <w:i w:val="0"/>
                <w:caps w:val="0"/>
                <w:color w:val="333333"/>
                <w:spacing w:val="0"/>
                <w:sz w:val="24"/>
                <w:szCs w:val="24"/>
                <w:bdr w:val="none" w:color="auto" w:sz="0" w:space="0"/>
              </w:rPr>
              <w:t>岗位</w:t>
            </w:r>
          </w:p>
        </w:tc>
        <w:tc>
          <w:tcPr>
            <w:tcW w:w="3556"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Style w:val="5"/>
                <w:rFonts w:hint="default" w:ascii="Verdana" w:hAnsi="Verdana" w:cs="Verdana"/>
                <w:i w:val="0"/>
                <w:caps w:val="0"/>
                <w:color w:val="333333"/>
                <w:spacing w:val="0"/>
                <w:sz w:val="24"/>
                <w:szCs w:val="24"/>
                <w:bdr w:val="none" w:color="auto" w:sz="0" w:space="0"/>
              </w:rPr>
              <w:t>专业要求</w:t>
            </w:r>
          </w:p>
        </w:tc>
        <w:tc>
          <w:tcPr>
            <w:tcW w:w="1767"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Style w:val="5"/>
                <w:rFonts w:hint="default" w:ascii="Verdana" w:hAnsi="Verdana" w:cs="Verdana"/>
                <w:i w:val="0"/>
                <w:caps w:val="0"/>
                <w:color w:val="333333"/>
                <w:spacing w:val="0"/>
                <w:sz w:val="24"/>
                <w:szCs w:val="24"/>
                <w:bdr w:val="none" w:color="auto" w:sz="0" w:space="0"/>
              </w:rPr>
              <w:t>计划数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89" w:hRule="atLeast"/>
        </w:trPr>
        <w:tc>
          <w:tcPr>
            <w:tcW w:w="711"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24"/>
                <w:szCs w:val="24"/>
                <w:bdr w:val="none" w:color="auto" w:sz="0" w:space="0"/>
              </w:rPr>
              <w:t>1</w:t>
            </w:r>
          </w:p>
        </w:tc>
        <w:tc>
          <w:tcPr>
            <w:tcW w:w="1706"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24"/>
                <w:szCs w:val="24"/>
                <w:bdr w:val="none" w:color="auto" w:sz="0" w:space="0"/>
              </w:rPr>
              <w:t>高中历史教师</w:t>
            </w:r>
          </w:p>
        </w:tc>
        <w:tc>
          <w:tcPr>
            <w:tcW w:w="3556"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24"/>
                <w:szCs w:val="24"/>
                <w:bdr w:val="none" w:color="auto" w:sz="0" w:space="0"/>
              </w:rPr>
              <w:t>历史学类</w:t>
            </w:r>
          </w:p>
        </w:tc>
        <w:tc>
          <w:tcPr>
            <w:tcW w:w="1767"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89" w:hRule="atLeast"/>
        </w:trPr>
        <w:tc>
          <w:tcPr>
            <w:tcW w:w="711"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24"/>
                <w:szCs w:val="24"/>
                <w:bdr w:val="none" w:color="auto" w:sz="0" w:space="0"/>
              </w:rPr>
              <w:t>2</w:t>
            </w:r>
          </w:p>
        </w:tc>
        <w:tc>
          <w:tcPr>
            <w:tcW w:w="1706"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24"/>
                <w:szCs w:val="24"/>
                <w:bdr w:val="none" w:color="auto" w:sz="0" w:space="0"/>
              </w:rPr>
              <w:t>高中地理教师</w:t>
            </w:r>
          </w:p>
        </w:tc>
        <w:tc>
          <w:tcPr>
            <w:tcW w:w="3556"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24"/>
                <w:szCs w:val="24"/>
                <w:bdr w:val="none" w:color="auto" w:sz="0" w:space="0"/>
              </w:rPr>
              <w:t>地理科学类</w:t>
            </w:r>
          </w:p>
        </w:tc>
        <w:tc>
          <w:tcPr>
            <w:tcW w:w="1767"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89" w:hRule="atLeast"/>
        </w:trPr>
        <w:tc>
          <w:tcPr>
            <w:tcW w:w="711"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24"/>
                <w:szCs w:val="24"/>
                <w:bdr w:val="none" w:color="auto" w:sz="0" w:space="0"/>
              </w:rPr>
              <w:t>3</w:t>
            </w:r>
          </w:p>
        </w:tc>
        <w:tc>
          <w:tcPr>
            <w:tcW w:w="1706"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24"/>
                <w:szCs w:val="24"/>
                <w:bdr w:val="none" w:color="auto" w:sz="0" w:space="0"/>
              </w:rPr>
              <w:t>高中政治教师</w:t>
            </w:r>
          </w:p>
        </w:tc>
        <w:tc>
          <w:tcPr>
            <w:tcW w:w="3556"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24"/>
                <w:szCs w:val="24"/>
                <w:bdr w:val="none" w:color="auto" w:sz="0" w:space="0"/>
              </w:rPr>
              <w:t>马克斯主义理论类、哲学类、法学类</w:t>
            </w:r>
          </w:p>
        </w:tc>
        <w:tc>
          <w:tcPr>
            <w:tcW w:w="1767"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89" w:hRule="atLeast"/>
        </w:trPr>
        <w:tc>
          <w:tcPr>
            <w:tcW w:w="711"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24"/>
                <w:szCs w:val="24"/>
                <w:bdr w:val="none" w:color="auto" w:sz="0" w:space="0"/>
              </w:rPr>
              <w:t>4</w:t>
            </w:r>
          </w:p>
        </w:tc>
        <w:tc>
          <w:tcPr>
            <w:tcW w:w="1706"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24"/>
                <w:szCs w:val="24"/>
                <w:bdr w:val="none" w:color="auto" w:sz="0" w:space="0"/>
              </w:rPr>
              <w:t>高中信息技术教师</w:t>
            </w:r>
          </w:p>
        </w:tc>
        <w:tc>
          <w:tcPr>
            <w:tcW w:w="3556"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24"/>
                <w:szCs w:val="24"/>
                <w:bdr w:val="none" w:color="auto" w:sz="0" w:space="0"/>
              </w:rPr>
              <w:t>计算机类、教育技术学专业</w:t>
            </w:r>
          </w:p>
        </w:tc>
        <w:tc>
          <w:tcPr>
            <w:tcW w:w="1767"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89" w:hRule="atLeast"/>
        </w:trPr>
        <w:tc>
          <w:tcPr>
            <w:tcW w:w="711"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24"/>
                <w:szCs w:val="24"/>
                <w:bdr w:val="none" w:color="auto" w:sz="0" w:space="0"/>
              </w:rPr>
              <w:t>5</w:t>
            </w:r>
          </w:p>
        </w:tc>
        <w:tc>
          <w:tcPr>
            <w:tcW w:w="1706"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24"/>
                <w:szCs w:val="24"/>
                <w:bdr w:val="none" w:color="auto" w:sz="0" w:space="0"/>
              </w:rPr>
              <w:t>高中生物教师</w:t>
            </w:r>
          </w:p>
        </w:tc>
        <w:tc>
          <w:tcPr>
            <w:tcW w:w="3556"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24"/>
                <w:szCs w:val="24"/>
                <w:bdr w:val="none" w:color="auto" w:sz="0" w:space="0"/>
              </w:rPr>
              <w:t>生物科学类</w:t>
            </w:r>
          </w:p>
        </w:tc>
        <w:tc>
          <w:tcPr>
            <w:tcW w:w="1767"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Fonts w:hint="default" w:ascii="Verdana" w:hAnsi="Verdana" w:cs="Verdana"/>
                <w:b w:val="0"/>
                <w:i w:val="0"/>
                <w:caps w:val="0"/>
                <w:color w:val="333333"/>
                <w:spacing w:val="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89" w:hRule="atLeast"/>
        </w:trPr>
        <w:tc>
          <w:tcPr>
            <w:tcW w:w="711"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706"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Style w:val="5"/>
                <w:rFonts w:hint="default" w:ascii="Verdana" w:hAnsi="Verdana" w:cs="Verdana"/>
                <w:i w:val="0"/>
                <w:caps w:val="0"/>
                <w:color w:val="333333"/>
                <w:spacing w:val="0"/>
                <w:sz w:val="24"/>
                <w:szCs w:val="24"/>
                <w:bdr w:val="none" w:color="auto" w:sz="0" w:space="0"/>
              </w:rPr>
              <w:t>合计</w:t>
            </w:r>
          </w:p>
        </w:tc>
        <w:tc>
          <w:tcPr>
            <w:tcW w:w="3556"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767"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5" w:lineRule="atLeast"/>
              <w:ind w:left="0" w:right="0"/>
              <w:jc w:val="center"/>
            </w:pPr>
            <w:r>
              <w:rPr>
                <w:rStyle w:val="5"/>
                <w:rFonts w:hint="default" w:ascii="Verdana" w:hAnsi="Verdana" w:cs="Verdana"/>
                <w:i w:val="0"/>
                <w:caps w:val="0"/>
                <w:color w:val="333333"/>
                <w:spacing w:val="0"/>
                <w:sz w:val="24"/>
                <w:szCs w:val="24"/>
                <w:bdr w:val="none" w:color="auto" w:sz="0" w:space="0"/>
              </w:rPr>
              <w:t>6</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0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4"/>
          <w:szCs w:val="24"/>
          <w:bdr w:val="none" w:color="auto" w:sz="0" w:space="0"/>
          <w:shd w:val="clear" w:fill="FFFFFF"/>
        </w:rPr>
        <w:t>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0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4"/>
          <w:szCs w:val="24"/>
          <w:bdr w:val="none" w:color="auto" w:sz="0" w:space="0"/>
          <w:shd w:val="clear" w:fill="FFFFFF"/>
        </w:rPr>
        <w:t>1.以上专业指应聘者在全日制普通高校所学的专业；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8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4"/>
          <w:szCs w:val="24"/>
          <w:bdr w:val="none" w:color="auto" w:sz="0" w:space="0"/>
          <w:shd w:val="clear" w:fill="FFFFFF"/>
        </w:rPr>
        <w:t>2.本科毕业生报考岗位应与专业要求相一致，硕研及以上学历的报考岗位应与专业要求相一致或相近相关。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00"/>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24"/>
          <w:szCs w:val="24"/>
          <w:bdr w:val="none" w:color="auto" w:sz="0" w:space="0"/>
          <w:shd w:val="clear" w:fill="FFFFFF"/>
        </w:rPr>
        <w:t>三、招聘的基本条件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8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4"/>
          <w:szCs w:val="24"/>
          <w:bdr w:val="none" w:color="auto" w:sz="0" w:space="0"/>
          <w:shd w:val="clear" w:fill="FFFFFF"/>
        </w:rPr>
        <w:t>（一）符合《教师法》的有关规定，取得相应的学历和资格条件（录用的未取得教师资格的应聘者须在一年试用期内取得相应的教师资格）。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8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4"/>
          <w:szCs w:val="24"/>
          <w:bdr w:val="none" w:color="auto" w:sz="0" w:space="0"/>
          <w:shd w:val="clear" w:fill="FFFFFF"/>
        </w:rPr>
        <w:t>（二）具有与履行招聘岗位职责相适应的政治思想、职业道德、业务知识水平、教育教学能力和身体、心理素质。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60"/>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24"/>
          <w:szCs w:val="24"/>
          <w:bdr w:val="none" w:color="auto" w:sz="0" w:space="0"/>
          <w:shd w:val="clear" w:fill="FFFFFF"/>
        </w:rPr>
        <w:t>四、招聘的资格条件、范围对象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6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4"/>
          <w:szCs w:val="24"/>
          <w:bdr w:val="none" w:color="auto" w:sz="0" w:space="0"/>
          <w:shd w:val="clear" w:fill="FFFFFF"/>
        </w:rPr>
        <w:t>应聘者须符合下列资格条件之一：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70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4"/>
          <w:szCs w:val="24"/>
          <w:bdr w:val="none" w:color="auto" w:sz="0" w:space="0"/>
          <w:shd w:val="clear" w:fill="FFFFFF"/>
        </w:rPr>
        <w:t>1．全日制普通高等学校专业对口的2017、2018届硕士及以上学历毕业生；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70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4"/>
          <w:szCs w:val="24"/>
          <w:bdr w:val="none" w:color="auto" w:sz="0" w:space="0"/>
          <w:shd w:val="clear" w:fill="FFFFFF"/>
        </w:rPr>
        <w:t>2．“211”大学专业对口的全日制应届本科毕业生中的品学兼优者（一本生源）；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8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4"/>
          <w:szCs w:val="24"/>
          <w:bdr w:val="none" w:color="auto" w:sz="0" w:space="0"/>
          <w:shd w:val="clear" w:fill="FFFFFF"/>
        </w:rPr>
        <w:t>3．全日制普通高校专业对口的应届师范类本科毕业生（以入学时的分类为准）达到优秀毕业生招聘条件的，即大学期间学年度获得校级二次二等及以上奖学金或三次三等及以上奖学金，每学年限计一次。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8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4"/>
          <w:szCs w:val="24"/>
          <w:bdr w:val="none" w:color="auto" w:sz="0" w:space="0"/>
          <w:shd w:val="clear" w:fill="FFFFFF"/>
        </w:rPr>
        <w:t>对符合上述条件的报名对象放宽生源地限制、户籍要求和教师资格要求。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85"/>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24"/>
          <w:szCs w:val="24"/>
          <w:bdr w:val="none" w:color="auto" w:sz="0" w:space="0"/>
          <w:shd w:val="clear" w:fill="FFFFFF"/>
        </w:rPr>
        <w:t>五、招聘程序与办法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85"/>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24"/>
          <w:szCs w:val="24"/>
          <w:bdr w:val="none" w:color="auto" w:sz="0" w:space="0"/>
          <w:shd w:val="clear" w:fill="FFFFFF"/>
        </w:rPr>
        <w:t>1．报名：</w:t>
      </w:r>
      <w:r>
        <w:rPr>
          <w:rFonts w:hint="default" w:ascii="Verdana" w:hAnsi="Verdana" w:cs="Verdana"/>
          <w:b w:val="0"/>
          <w:i w:val="0"/>
          <w:caps w:val="0"/>
          <w:color w:val="666666"/>
          <w:spacing w:val="0"/>
          <w:sz w:val="24"/>
          <w:szCs w:val="24"/>
          <w:bdr w:val="none" w:color="auto" w:sz="0" w:space="0"/>
          <w:shd w:val="clear" w:fill="FFFFFF"/>
        </w:rPr>
        <w:t>报名时间自本通告发布之日起至</w:t>
      </w:r>
      <w:r>
        <w:rPr>
          <w:rStyle w:val="5"/>
          <w:rFonts w:hint="default" w:ascii="Verdana" w:hAnsi="Verdana" w:cs="Verdana"/>
          <w:i w:val="0"/>
          <w:caps w:val="0"/>
          <w:color w:val="666666"/>
          <w:spacing w:val="0"/>
          <w:sz w:val="24"/>
          <w:szCs w:val="24"/>
          <w:u w:val="single"/>
          <w:bdr w:val="none" w:color="auto" w:sz="0" w:space="0"/>
          <w:shd w:val="clear" w:fill="FFFFFF"/>
        </w:rPr>
        <w:t>2017年11月20日17:00止</w:t>
      </w:r>
      <w:r>
        <w:rPr>
          <w:rFonts w:hint="default" w:ascii="Verdana" w:hAnsi="Verdana" w:cs="Verdana"/>
          <w:b w:val="0"/>
          <w:i w:val="0"/>
          <w:caps w:val="0"/>
          <w:color w:val="666666"/>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6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4"/>
          <w:szCs w:val="24"/>
          <w:bdr w:val="none" w:color="auto" w:sz="0" w:space="0"/>
          <w:shd w:val="clear" w:fill="FFFFFF"/>
        </w:rPr>
        <w:t>报名时须提供下列材料，其中（2）～（6）、（8）项提供原件和复印件，复印件由学校初审后保存。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8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4"/>
          <w:szCs w:val="24"/>
          <w:bdr w:val="none" w:color="auto" w:sz="0" w:space="0"/>
          <w:shd w:val="clear" w:fill="FFFFFF"/>
        </w:rPr>
        <w:t>（1）报名表（附件）1份；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8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4"/>
          <w:szCs w:val="24"/>
          <w:bdr w:val="none" w:color="auto" w:sz="0" w:space="0"/>
          <w:shd w:val="clear" w:fill="FFFFFF"/>
        </w:rPr>
        <w:t>（2）应届毕业生提供毕业生就业推荐表或就业协议书，往届生提供毕业证书；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8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4"/>
          <w:szCs w:val="24"/>
          <w:bdr w:val="none" w:color="auto" w:sz="0" w:space="0"/>
          <w:shd w:val="clear" w:fill="FFFFFF"/>
        </w:rPr>
        <w:t>（3）应届全日制普通高校师范类毕业生由毕业学校出具是否师范类的证明；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8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4"/>
          <w:szCs w:val="24"/>
          <w:bdr w:val="none" w:color="auto" w:sz="0" w:space="0"/>
          <w:shd w:val="clear" w:fill="FFFFFF"/>
        </w:rPr>
        <w:t>（4）有效期内居民身份证和户口簿；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8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4"/>
          <w:szCs w:val="24"/>
          <w:bdr w:val="none" w:color="auto" w:sz="0" w:space="0"/>
          <w:shd w:val="clear" w:fill="FFFFFF"/>
        </w:rPr>
        <w:t>（5）各类获奖证书原件；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8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4"/>
          <w:szCs w:val="24"/>
          <w:bdr w:val="none" w:color="auto" w:sz="0" w:space="0"/>
          <w:shd w:val="clear" w:fill="FFFFFF"/>
        </w:rPr>
        <w:t>（6）在高校学习成绩证明（大一至大三各学期）；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8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4"/>
          <w:szCs w:val="24"/>
          <w:bdr w:val="none" w:color="auto" w:sz="0" w:space="0"/>
          <w:shd w:val="clear" w:fill="FFFFFF"/>
        </w:rPr>
        <w:t>（7）本人近期同底免冠一寸彩色照片1张；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8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4"/>
          <w:szCs w:val="24"/>
          <w:bdr w:val="none" w:color="auto" w:sz="0" w:space="0"/>
          <w:shd w:val="clear" w:fill="FFFFFF"/>
        </w:rPr>
        <w:t>（8）其他根据职位要求需要提供的材料。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65"/>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24"/>
          <w:szCs w:val="24"/>
          <w:bdr w:val="none" w:color="auto" w:sz="0" w:space="0"/>
          <w:shd w:val="clear" w:fill="FFFFFF"/>
        </w:rPr>
        <w:t>2．资格审查：</w:t>
      </w:r>
      <w:r>
        <w:rPr>
          <w:rFonts w:hint="default" w:ascii="Verdana" w:hAnsi="Verdana" w:cs="Verdana"/>
          <w:b w:val="0"/>
          <w:i w:val="0"/>
          <w:caps w:val="0"/>
          <w:color w:val="666666"/>
          <w:spacing w:val="0"/>
          <w:sz w:val="24"/>
          <w:szCs w:val="24"/>
          <w:bdr w:val="none" w:color="auto" w:sz="0" w:space="0"/>
          <w:shd w:val="clear" w:fill="FFFFFF"/>
        </w:rPr>
        <w:t>由学校进行资格初审，由上级有关部门进行资格验审（验审时须提供相关材料的原件，验审时间安排在学校考核当天报到时进行）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85"/>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24"/>
          <w:szCs w:val="24"/>
          <w:bdr w:val="none" w:color="auto" w:sz="0" w:space="0"/>
          <w:shd w:val="clear" w:fill="FFFFFF"/>
        </w:rPr>
        <w:t>3.</w:t>
      </w:r>
      <w:r>
        <w:rPr>
          <w:rFonts w:hint="default" w:ascii="Verdana" w:hAnsi="Verdana" w:cs="Verdana"/>
          <w:i w:val="0"/>
          <w:caps w:val="0"/>
          <w:color w:val="666666"/>
          <w:spacing w:val="0"/>
          <w:sz w:val="24"/>
          <w:szCs w:val="24"/>
          <w:bdr w:val="none" w:color="auto" w:sz="0" w:space="0"/>
          <w:shd w:val="clear" w:fill="FFFFFF"/>
        </w:rPr>
        <w:t> </w:t>
      </w:r>
      <w:r>
        <w:rPr>
          <w:rStyle w:val="5"/>
          <w:rFonts w:hint="default" w:ascii="Verdana" w:hAnsi="Verdana" w:cs="Verdana"/>
          <w:i w:val="0"/>
          <w:caps w:val="0"/>
          <w:color w:val="666666"/>
          <w:spacing w:val="0"/>
          <w:sz w:val="24"/>
          <w:szCs w:val="24"/>
          <w:bdr w:val="none" w:color="auto" w:sz="0" w:space="0"/>
          <w:shd w:val="clear" w:fill="FFFFFF"/>
        </w:rPr>
        <w:t>学校考核：</w:t>
      </w:r>
      <w:r>
        <w:rPr>
          <w:rFonts w:hint="default" w:ascii="Verdana" w:hAnsi="Verdana" w:cs="Verdana"/>
          <w:b w:val="0"/>
          <w:i w:val="0"/>
          <w:caps w:val="0"/>
          <w:color w:val="666666"/>
          <w:spacing w:val="0"/>
          <w:sz w:val="24"/>
          <w:szCs w:val="24"/>
          <w:bdr w:val="none" w:color="auto" w:sz="0" w:space="0"/>
          <w:shd w:val="clear" w:fill="FFFFFF"/>
        </w:rPr>
        <w:t>时间在</w:t>
      </w:r>
      <w:r>
        <w:rPr>
          <w:rStyle w:val="5"/>
          <w:rFonts w:hint="default" w:ascii="Verdana" w:hAnsi="Verdana" w:cs="Verdana"/>
          <w:i w:val="0"/>
          <w:caps w:val="0"/>
          <w:color w:val="666666"/>
          <w:spacing w:val="0"/>
          <w:sz w:val="24"/>
          <w:szCs w:val="24"/>
          <w:u w:val="single"/>
          <w:bdr w:val="none" w:color="auto" w:sz="0" w:space="0"/>
          <w:shd w:val="clear" w:fill="FFFFFF"/>
        </w:rPr>
        <w:t>2017年11月21日～12月10日之间</w:t>
      </w:r>
      <w:r>
        <w:rPr>
          <w:rFonts w:hint="default" w:ascii="Verdana" w:hAnsi="Verdana" w:cs="Verdana"/>
          <w:b w:val="0"/>
          <w:i w:val="0"/>
          <w:caps w:val="0"/>
          <w:color w:val="666666"/>
          <w:spacing w:val="0"/>
          <w:sz w:val="24"/>
          <w:szCs w:val="24"/>
          <w:bdr w:val="none" w:color="auto" w:sz="0" w:space="0"/>
          <w:shd w:val="clear" w:fill="FFFFFF"/>
        </w:rPr>
        <w:t>，具体时间另行通知。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6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4"/>
          <w:szCs w:val="24"/>
          <w:bdr w:val="none" w:color="auto" w:sz="0" w:space="0"/>
          <w:shd w:val="clear" w:fill="FFFFFF"/>
        </w:rPr>
        <w:t>由学校组织面试考核，面试满分为100分，主要项目分为课堂教学和问答两大部分。面试总成绩低于75分的视作考核不合格。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65"/>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24"/>
          <w:szCs w:val="24"/>
          <w:bdr w:val="none" w:color="auto" w:sz="0" w:space="0"/>
          <w:shd w:val="clear" w:fill="FFFFFF"/>
        </w:rPr>
        <w:t>4．体检与政审考核：</w:t>
      </w:r>
      <w:r>
        <w:rPr>
          <w:rFonts w:hint="default" w:ascii="Verdana" w:hAnsi="Verdana" w:cs="Verdana"/>
          <w:b w:val="0"/>
          <w:i w:val="0"/>
          <w:caps w:val="0"/>
          <w:color w:val="666666"/>
          <w:spacing w:val="0"/>
          <w:sz w:val="24"/>
          <w:szCs w:val="24"/>
          <w:bdr w:val="none" w:color="auto" w:sz="0" w:space="0"/>
          <w:shd w:val="clear" w:fill="FFFFFF"/>
        </w:rPr>
        <w:t>学校考核结束后，根据面试总成绩由高到低，按招聘计划数1:1的比例确定体检对象，由学校组织体检（体检费自理）和政审考核。体检标准参照《公务员录用体检通用标准（试行）》执行。因体检、考核不合格或自愿放弃等原因，将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65"/>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24"/>
          <w:szCs w:val="24"/>
          <w:bdr w:val="none" w:color="auto" w:sz="0" w:space="0"/>
          <w:shd w:val="clear" w:fill="FFFFFF"/>
        </w:rPr>
        <w:t>5．考察公示聘用：</w:t>
      </w:r>
      <w:r>
        <w:rPr>
          <w:rFonts w:hint="default" w:ascii="Verdana" w:hAnsi="Verdana" w:cs="Verdana"/>
          <w:b w:val="0"/>
          <w:i w:val="0"/>
          <w:caps w:val="0"/>
          <w:color w:val="666666"/>
          <w:spacing w:val="0"/>
          <w:sz w:val="24"/>
          <w:szCs w:val="24"/>
          <w:bdr w:val="none" w:color="auto" w:sz="0" w:space="0"/>
          <w:shd w:val="clear" w:fill="FFFFFF"/>
        </w:rPr>
        <w:t>各项考核等要求合格后，按规定确定拟聘用人员名单并公示。公示期内有异议，并经查实不符合聘用条件的，取消聘用资格；公示期满无异议的，按有关规定办理聘用手续。拟聘用人员无正当理由未在规定时间内报到的，取消聘用资格。2018年应届毕业生按毕业生报到程序办理，不能按时毕业或未取得招聘岗位规定的学历证书的，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36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00"/>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24"/>
          <w:szCs w:val="24"/>
          <w:bdr w:val="none" w:color="auto" w:sz="0" w:space="0"/>
          <w:shd w:val="clear" w:fill="FFFFFF"/>
        </w:rPr>
        <w:t>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0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4"/>
          <w:szCs w:val="24"/>
          <w:bdr w:val="none" w:color="auto" w:sz="0" w:space="0"/>
          <w:shd w:val="clear" w:fill="FFFFFF"/>
        </w:rPr>
        <w:t>1．如果本次招聘计划未能完成，将再次发布招聘公告。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0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4"/>
          <w:szCs w:val="24"/>
          <w:bdr w:val="none" w:color="auto" w:sz="0" w:space="0"/>
          <w:shd w:val="clear" w:fill="FFFFFF"/>
        </w:rPr>
        <w:t>2．本方案未尽事宜，按《海盐县教育局2018年新教师第一批招聘工作通告》执行。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85"/>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24"/>
          <w:szCs w:val="24"/>
          <w:bdr w:val="none" w:color="auto" w:sz="0" w:space="0"/>
          <w:shd w:val="clear" w:fill="FFFFFF"/>
        </w:rPr>
        <w:t>咨询电话：</w:t>
      </w:r>
      <w:r>
        <w:rPr>
          <w:rFonts w:hint="default" w:ascii="Verdana" w:hAnsi="Verdana" w:cs="Verdana"/>
          <w:b w:val="0"/>
          <w:i w:val="0"/>
          <w:caps w:val="0"/>
          <w:color w:val="666666"/>
          <w:spacing w:val="0"/>
          <w:sz w:val="24"/>
          <w:szCs w:val="24"/>
          <w:bdr w:val="none" w:color="auto" w:sz="0" w:space="0"/>
          <w:shd w:val="clear" w:fill="FFFFFF"/>
        </w:rPr>
        <w:t>0573-86083557（梁老师）   0573-86083555（周老师）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178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4"/>
          <w:szCs w:val="24"/>
          <w:bdr w:val="none" w:color="auto" w:sz="0" w:space="0"/>
          <w:shd w:val="clear" w:fill="FFFFFF"/>
        </w:rPr>
        <w:t>0573-86083053、13819378667（虞老师）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85"/>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24"/>
          <w:szCs w:val="24"/>
          <w:bdr w:val="none" w:color="auto" w:sz="0" w:space="0"/>
          <w:shd w:val="clear" w:fill="FFFFFF"/>
        </w:rPr>
        <w:t>报名办法：</w:t>
      </w:r>
      <w:r>
        <w:rPr>
          <w:rFonts w:hint="default" w:ascii="Verdana" w:hAnsi="Verdana" w:cs="Verdana"/>
          <w:b w:val="0"/>
          <w:i w:val="0"/>
          <w:caps w:val="0"/>
          <w:color w:val="666666"/>
          <w:spacing w:val="0"/>
          <w:sz w:val="24"/>
          <w:szCs w:val="24"/>
          <w:bdr w:val="none" w:color="auto" w:sz="0" w:space="0"/>
          <w:shd w:val="clear" w:fill="FFFFFF"/>
        </w:rPr>
        <w:t>现场报名：学校行政楼305室；或学校在外设立的招聘点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85"/>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24"/>
          <w:szCs w:val="24"/>
          <w:bdr w:val="none" w:color="auto" w:sz="0" w:space="0"/>
          <w:shd w:val="clear" w:fill="FFFFFF"/>
        </w:rPr>
        <w:t>学校地址：</w:t>
      </w:r>
      <w:r>
        <w:rPr>
          <w:rFonts w:hint="default" w:ascii="Verdana" w:hAnsi="Verdana" w:cs="Verdana"/>
          <w:b w:val="0"/>
          <w:i w:val="0"/>
          <w:caps w:val="0"/>
          <w:color w:val="666666"/>
          <w:spacing w:val="0"/>
          <w:sz w:val="24"/>
          <w:szCs w:val="24"/>
          <w:bdr w:val="none" w:color="auto" w:sz="0" w:space="0"/>
          <w:shd w:val="clear" w:fill="FFFFFF"/>
        </w:rPr>
        <w:t>浙江省海盐县武原街道环城南路秦山大道东首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85"/>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24"/>
          <w:szCs w:val="24"/>
          <w:bdr w:val="none" w:color="auto" w:sz="0" w:space="0"/>
          <w:shd w:val="clear" w:fill="FFFFFF"/>
        </w:rPr>
        <w:t>本办法解释权属海盐高级中学校长室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3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4"/>
          <w:szCs w:val="24"/>
          <w:bdr w:val="none" w:color="auto" w:sz="0" w:space="0"/>
          <w:shd w:val="clear" w:fill="FFFFFF"/>
        </w:rPr>
        <w:t>海盐高级中学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3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4"/>
          <w:szCs w:val="24"/>
          <w:bdr w:val="none" w:color="auto" w:sz="0" w:space="0"/>
          <w:shd w:val="clear" w:fill="FFFFFF"/>
        </w:rPr>
        <w:t>2017年10月25日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8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4"/>
          <w:szCs w:val="24"/>
          <w:bdr w:val="none" w:color="auto" w:sz="0" w:space="0"/>
          <w:shd w:val="clear" w:fill="FFFFFF"/>
        </w:rPr>
        <w:t>附件：海盐县教育局2018年新教师第一批招聘报名表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8"/>
          <w:szCs w:val="28"/>
          <w:bdr w:val="none" w:color="auto" w:sz="0" w:space="0"/>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jc w:val="center"/>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36"/>
          <w:szCs w:val="36"/>
          <w:bdr w:val="none" w:color="auto" w:sz="0" w:space="0"/>
          <w:shd w:val="clear" w:fill="FFFFFF"/>
        </w:rPr>
        <w:t>海盐县教育局2018年新教师第一批招聘报名表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225"/>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报考岗位：                    报考学校：                       年     月      日</w:t>
      </w:r>
    </w:p>
    <w:tbl>
      <w:tblPr>
        <w:tblW w:w="92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19"/>
        <w:gridCol w:w="289"/>
        <w:gridCol w:w="1385"/>
        <w:gridCol w:w="943"/>
        <w:gridCol w:w="1537"/>
        <w:gridCol w:w="1689"/>
        <w:gridCol w:w="608"/>
        <w:gridCol w:w="17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26" w:hRule="atLeast"/>
        </w:trPr>
        <w:tc>
          <w:tcPr>
            <w:tcW w:w="1308" w:type="dxa"/>
            <w:gridSpan w:val="2"/>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35" w:lineRule="atLeast"/>
              <w:ind w:left="0" w:right="0"/>
              <w:jc w:val="center"/>
            </w:pPr>
            <w:r>
              <w:rPr>
                <w:rFonts w:hint="default" w:ascii="Verdana" w:hAnsi="Verdana" w:cs="Verdana"/>
                <w:b w:val="0"/>
                <w:i w:val="0"/>
                <w:caps w:val="0"/>
                <w:color w:val="333333"/>
                <w:spacing w:val="0"/>
                <w:sz w:val="18"/>
                <w:szCs w:val="18"/>
                <w:bdr w:val="none" w:color="auto" w:sz="0" w:space="0"/>
              </w:rPr>
              <w:t>姓  名</w:t>
            </w:r>
          </w:p>
        </w:tc>
        <w:tc>
          <w:tcPr>
            <w:tcW w:w="1385" w:type="dxa"/>
            <w:tcBorders>
              <w:top w:val="nil"/>
              <w:left w:val="nil"/>
              <w:bottom w:val="nil"/>
              <w:right w:val="nil"/>
            </w:tcBorders>
            <w:shd w:val="clear" w:color="auto" w:fill="FFFFFF"/>
            <w:tcMar>
              <w:left w:w="105" w:type="dxa"/>
              <w:right w:w="105" w:type="dxa"/>
            </w:tcMar>
            <w:vAlign w:val="top"/>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943"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35" w:lineRule="atLeast"/>
              <w:ind w:left="0" w:right="0"/>
              <w:jc w:val="center"/>
            </w:pPr>
            <w:r>
              <w:rPr>
                <w:rFonts w:hint="default" w:ascii="Verdana" w:hAnsi="Verdana" w:cs="Verdana"/>
                <w:b w:val="0"/>
                <w:i w:val="0"/>
                <w:caps w:val="0"/>
                <w:color w:val="333333"/>
                <w:spacing w:val="0"/>
                <w:sz w:val="18"/>
                <w:szCs w:val="18"/>
                <w:bdr w:val="none" w:color="auto" w:sz="0" w:space="0"/>
              </w:rPr>
              <w:t>性 别</w:t>
            </w:r>
          </w:p>
        </w:tc>
        <w:tc>
          <w:tcPr>
            <w:tcW w:w="1537" w:type="dxa"/>
            <w:tcBorders>
              <w:top w:val="nil"/>
              <w:left w:val="nil"/>
              <w:bottom w:val="nil"/>
              <w:right w:val="nil"/>
            </w:tcBorders>
            <w:shd w:val="clear" w:color="auto" w:fill="FFFFFF"/>
            <w:tcMar>
              <w:left w:w="105" w:type="dxa"/>
              <w:right w:w="105" w:type="dxa"/>
            </w:tcMar>
            <w:vAlign w:val="top"/>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689" w:type="dxa"/>
            <w:tcBorders>
              <w:top w:val="nil"/>
              <w:left w:val="nil"/>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35" w:lineRule="atLeast"/>
              <w:ind w:left="0" w:right="0"/>
              <w:jc w:val="center"/>
            </w:pPr>
            <w:r>
              <w:rPr>
                <w:rFonts w:hint="default" w:ascii="Verdana" w:hAnsi="Verdana" w:cs="Verdana"/>
                <w:b w:val="0"/>
                <w:i w:val="0"/>
                <w:caps w:val="0"/>
                <w:color w:val="333333"/>
                <w:spacing w:val="0"/>
                <w:sz w:val="18"/>
                <w:szCs w:val="18"/>
                <w:bdr w:val="none" w:color="auto" w:sz="0" w:space="0"/>
              </w:rPr>
              <w:t>出生年月</w:t>
            </w:r>
          </w:p>
        </w:tc>
        <w:tc>
          <w:tcPr>
            <w:tcW w:w="2357" w:type="dxa"/>
            <w:gridSpan w:val="2"/>
            <w:tcBorders>
              <w:top w:val="nil"/>
              <w:left w:val="nil"/>
              <w:bottom w:val="nil"/>
              <w:right w:val="nil"/>
            </w:tcBorders>
            <w:shd w:val="clear" w:color="auto" w:fill="FFFFFF"/>
            <w:tcMar>
              <w:left w:w="105" w:type="dxa"/>
              <w:right w:w="105" w:type="dxa"/>
            </w:tcMar>
            <w:vAlign w:val="top"/>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91" w:hRule="atLeast"/>
        </w:trPr>
        <w:tc>
          <w:tcPr>
            <w:tcW w:w="1308" w:type="dxa"/>
            <w:gridSpan w:val="2"/>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aps w:val="0"/>
                <w:color w:val="333333"/>
                <w:spacing w:val="0"/>
                <w:sz w:val="18"/>
                <w:szCs w:val="18"/>
                <w:bdr w:val="none" w:color="auto" w:sz="0" w:space="0"/>
              </w:rPr>
              <w:t>政治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aps w:val="0"/>
                <w:color w:val="333333"/>
                <w:spacing w:val="0"/>
                <w:sz w:val="18"/>
                <w:szCs w:val="18"/>
                <w:bdr w:val="none" w:color="auto" w:sz="0" w:space="0"/>
              </w:rPr>
              <w:t>面貌</w:t>
            </w:r>
          </w:p>
        </w:tc>
        <w:tc>
          <w:tcPr>
            <w:tcW w:w="1385"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943"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aps w:val="0"/>
                <w:color w:val="333333"/>
                <w:spacing w:val="0"/>
                <w:sz w:val="18"/>
                <w:szCs w:val="18"/>
                <w:bdr w:val="none" w:color="auto" w:sz="0" w:space="0"/>
              </w:rPr>
              <w:t>籍 贯</w:t>
            </w:r>
          </w:p>
        </w:tc>
        <w:tc>
          <w:tcPr>
            <w:tcW w:w="1537"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689"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aps w:val="0"/>
                <w:color w:val="333333"/>
                <w:spacing w:val="0"/>
                <w:sz w:val="18"/>
                <w:szCs w:val="18"/>
                <w:bdr w:val="none" w:color="auto" w:sz="0" w:space="0"/>
              </w:rPr>
              <w:t>学历</w:t>
            </w:r>
          </w:p>
        </w:tc>
        <w:tc>
          <w:tcPr>
            <w:tcW w:w="2357" w:type="dxa"/>
            <w:gridSpan w:val="2"/>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91" w:hRule="atLeast"/>
        </w:trPr>
        <w:tc>
          <w:tcPr>
            <w:tcW w:w="1308" w:type="dxa"/>
            <w:gridSpan w:val="2"/>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aps w:val="0"/>
                <w:color w:val="333333"/>
                <w:spacing w:val="0"/>
                <w:sz w:val="18"/>
                <w:szCs w:val="18"/>
                <w:bdr w:val="none" w:color="auto" w:sz="0" w:space="0"/>
              </w:rPr>
              <w:t>毕业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aps w:val="0"/>
                <w:color w:val="333333"/>
                <w:spacing w:val="0"/>
                <w:sz w:val="18"/>
                <w:szCs w:val="18"/>
                <w:bdr w:val="none" w:color="auto" w:sz="0" w:space="0"/>
              </w:rPr>
              <w:t>时间 </w:t>
            </w:r>
          </w:p>
        </w:tc>
        <w:tc>
          <w:tcPr>
            <w:tcW w:w="1385"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943"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aps w:val="0"/>
                <w:color w:val="333333"/>
                <w:spacing w:val="0"/>
                <w:sz w:val="18"/>
                <w:szCs w:val="18"/>
                <w:bdr w:val="none" w:color="auto" w:sz="0" w:space="0"/>
              </w:rPr>
              <w:t>毕业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aps w:val="0"/>
                <w:color w:val="333333"/>
                <w:spacing w:val="0"/>
                <w:sz w:val="18"/>
                <w:szCs w:val="18"/>
                <w:bdr w:val="none" w:color="auto" w:sz="0" w:space="0"/>
              </w:rPr>
              <w:t>学校</w:t>
            </w:r>
          </w:p>
        </w:tc>
        <w:tc>
          <w:tcPr>
            <w:tcW w:w="1537"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689"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aps w:val="0"/>
                <w:color w:val="333333"/>
                <w:spacing w:val="0"/>
                <w:sz w:val="18"/>
                <w:szCs w:val="18"/>
                <w:bdr w:val="none" w:color="auto" w:sz="0" w:space="0"/>
              </w:rPr>
              <w:t>所 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aps w:val="0"/>
                <w:color w:val="333333"/>
                <w:spacing w:val="0"/>
                <w:sz w:val="18"/>
                <w:szCs w:val="18"/>
                <w:bdr w:val="none" w:color="auto" w:sz="0" w:space="0"/>
              </w:rPr>
              <w:t>专 业</w:t>
            </w:r>
          </w:p>
        </w:tc>
        <w:tc>
          <w:tcPr>
            <w:tcW w:w="2357" w:type="dxa"/>
            <w:gridSpan w:val="2"/>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037" w:hRule="atLeast"/>
        </w:trPr>
        <w:tc>
          <w:tcPr>
            <w:tcW w:w="1308" w:type="dxa"/>
            <w:gridSpan w:val="2"/>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aps w:val="0"/>
                <w:color w:val="333333"/>
                <w:spacing w:val="0"/>
                <w:sz w:val="18"/>
                <w:szCs w:val="18"/>
                <w:bdr w:val="none" w:color="auto" w:sz="0" w:space="0"/>
              </w:rPr>
              <w:t>是否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aps w:val="0"/>
                <w:color w:val="333333"/>
                <w:spacing w:val="0"/>
                <w:sz w:val="18"/>
                <w:szCs w:val="18"/>
                <w:bdr w:val="none" w:color="auto" w:sz="0" w:space="0"/>
              </w:rPr>
              <w:t>师范生</w:t>
            </w:r>
          </w:p>
        </w:tc>
        <w:tc>
          <w:tcPr>
            <w:tcW w:w="1385"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943"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aps w:val="0"/>
                <w:color w:val="333333"/>
                <w:spacing w:val="0"/>
                <w:sz w:val="18"/>
                <w:szCs w:val="18"/>
                <w:bdr w:val="none" w:color="auto" w:sz="0" w:space="0"/>
              </w:rPr>
              <w:t>教 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aps w:val="0"/>
                <w:color w:val="333333"/>
                <w:spacing w:val="0"/>
                <w:sz w:val="18"/>
                <w:szCs w:val="18"/>
                <w:bdr w:val="none" w:color="auto" w:sz="0" w:space="0"/>
              </w:rPr>
              <w:t>资 格</w:t>
            </w:r>
          </w:p>
        </w:tc>
        <w:tc>
          <w:tcPr>
            <w:tcW w:w="1537"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689"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aps w:val="0"/>
                <w:color w:val="333333"/>
                <w:spacing w:val="0"/>
                <w:sz w:val="18"/>
                <w:szCs w:val="18"/>
                <w:bdr w:val="none" w:color="auto" w:sz="0" w:space="0"/>
              </w:rPr>
              <w:t>联系电话</w:t>
            </w:r>
          </w:p>
        </w:tc>
        <w:tc>
          <w:tcPr>
            <w:tcW w:w="2357" w:type="dxa"/>
            <w:gridSpan w:val="2"/>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pPr>
            <w:r>
              <w:rPr>
                <w:rFonts w:hint="default" w:ascii="Verdana" w:hAnsi="Verdana" w:cs="Verdana"/>
                <w:b w:val="0"/>
                <w:i w:val="0"/>
                <w:caps w:val="0"/>
                <w:color w:val="333333"/>
                <w:spacing w:val="0"/>
                <w:sz w:val="18"/>
                <w:szCs w:val="18"/>
                <w:bdr w:val="none" w:color="auto" w:sz="0" w:space="0"/>
              </w:rPr>
              <w:t>座机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pPr>
            <w:r>
              <w:rPr>
                <w:rFonts w:hint="default" w:ascii="Verdana" w:hAnsi="Verdana" w:cs="Verdana"/>
                <w:b w:val="0"/>
                <w:i w:val="0"/>
                <w:caps w:val="0"/>
                <w:color w:val="333333"/>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pPr>
            <w:r>
              <w:rPr>
                <w:rFonts w:hint="default" w:ascii="Verdana" w:hAnsi="Verdana" w:cs="Verdana"/>
                <w:b w:val="0"/>
                <w:i w:val="0"/>
                <w:caps w:val="0"/>
                <w:color w:val="333333"/>
                <w:spacing w:val="0"/>
                <w:sz w:val="18"/>
                <w:szCs w:val="18"/>
                <w:bdr w:val="none" w:color="auto" w:sz="0" w:space="0"/>
              </w:rPr>
              <w:t>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91" w:hRule="atLeast"/>
        </w:trPr>
        <w:tc>
          <w:tcPr>
            <w:tcW w:w="1308" w:type="dxa"/>
            <w:gridSpan w:val="2"/>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aps w:val="0"/>
                <w:color w:val="333333"/>
                <w:spacing w:val="0"/>
                <w:sz w:val="18"/>
                <w:szCs w:val="18"/>
                <w:bdr w:val="none" w:color="auto" w:sz="0" w:space="0"/>
              </w:rPr>
              <w:t>家庭</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aps w:val="0"/>
                <w:color w:val="333333"/>
                <w:spacing w:val="0"/>
                <w:sz w:val="18"/>
                <w:szCs w:val="18"/>
                <w:bdr w:val="none" w:color="auto" w:sz="0" w:space="0"/>
              </w:rPr>
              <w:t>地址</w:t>
            </w:r>
          </w:p>
        </w:tc>
        <w:tc>
          <w:tcPr>
            <w:tcW w:w="3865" w:type="dxa"/>
            <w:gridSpan w:val="3"/>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689"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aps w:val="0"/>
                <w:color w:val="333333"/>
                <w:spacing w:val="0"/>
                <w:sz w:val="18"/>
                <w:szCs w:val="18"/>
                <w:bdr w:val="none" w:color="auto" w:sz="0" w:space="0"/>
              </w:rPr>
              <w:t>身份证号码</w:t>
            </w:r>
          </w:p>
        </w:tc>
        <w:tc>
          <w:tcPr>
            <w:tcW w:w="2357" w:type="dxa"/>
            <w:gridSpan w:val="2"/>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074" w:hRule="atLeast"/>
        </w:trPr>
        <w:tc>
          <w:tcPr>
            <w:tcW w:w="1019"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aps w:val="0"/>
                <w:color w:val="333333"/>
                <w:spacing w:val="0"/>
                <w:sz w:val="18"/>
                <w:szCs w:val="18"/>
                <w:bdr w:val="none" w:color="auto" w:sz="0" w:space="0"/>
              </w:rPr>
              <w:t>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aps w:val="0"/>
                <w:color w:val="333333"/>
                <w:spacing w:val="0"/>
                <w:sz w:val="18"/>
                <w:szCs w:val="18"/>
                <w:bdr w:val="none" w:color="auto" w:sz="0" w:space="0"/>
              </w:rPr>
              <w:t>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aps w:val="0"/>
                <w:color w:val="333333"/>
                <w:spacing w:val="0"/>
                <w:sz w:val="18"/>
                <w:szCs w:val="18"/>
                <w:bdr w:val="none" w:color="auto" w:sz="0" w:space="0"/>
              </w:rPr>
              <w:t>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aps w:val="0"/>
                <w:color w:val="333333"/>
                <w:spacing w:val="0"/>
                <w:sz w:val="18"/>
                <w:szCs w:val="18"/>
                <w:bdr w:val="none" w:color="auto" w:sz="0" w:space="0"/>
              </w:rPr>
              <w:t>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aps w:val="0"/>
                <w:color w:val="333333"/>
                <w:spacing w:val="0"/>
                <w:sz w:val="18"/>
                <w:szCs w:val="18"/>
                <w:bdr w:val="none" w:color="auto" w:sz="0" w:space="0"/>
              </w:rPr>
              <w:t>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aps w:val="0"/>
                <w:color w:val="333333"/>
                <w:spacing w:val="0"/>
                <w:sz w:val="18"/>
                <w:szCs w:val="18"/>
                <w:bdr w:val="none" w:color="auto" w:sz="0" w:space="0"/>
              </w:rPr>
              <w:t>历</w:t>
            </w:r>
          </w:p>
        </w:tc>
        <w:tc>
          <w:tcPr>
            <w:tcW w:w="6451" w:type="dxa"/>
            <w:gridSpan w:val="6"/>
            <w:tcBorders>
              <w:top w:val="nil"/>
              <w:left w:val="nil"/>
              <w:bottom w:val="nil"/>
              <w:right w:val="nil"/>
            </w:tcBorders>
            <w:shd w:val="clear" w:color="auto" w:fill="FFFFFF"/>
            <w:tcMar>
              <w:left w:w="105" w:type="dxa"/>
              <w:right w:w="105" w:type="dxa"/>
            </w:tcMar>
            <w:vAlign w:val="top"/>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749"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35" w:lineRule="atLeast"/>
              <w:ind w:left="0" w:right="0"/>
              <w:jc w:val="center"/>
            </w:pPr>
            <w:r>
              <w:rPr>
                <w:rFonts w:hint="default" w:ascii="Verdana" w:hAnsi="Verdana" w:cs="Verdana"/>
                <w:b w:val="0"/>
                <w:i w:val="0"/>
                <w:caps w:val="0"/>
                <w:color w:val="333333"/>
                <w:spacing w:val="0"/>
                <w:sz w:val="18"/>
                <w:szCs w:val="18"/>
                <w:bdr w:val="none" w:color="auto" w:sz="0" w:space="0"/>
              </w:rPr>
              <w:t>本</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35" w:lineRule="atLeast"/>
              <w:ind w:left="0" w:right="0"/>
              <w:jc w:val="center"/>
            </w:pPr>
            <w:r>
              <w:rPr>
                <w:rFonts w:hint="default" w:ascii="Verdana" w:hAnsi="Verdana" w:cs="Verdana"/>
                <w:b w:val="0"/>
                <w:i w:val="0"/>
                <w:caps w:val="0"/>
                <w:color w:val="333333"/>
                <w:spacing w:val="0"/>
                <w:sz w:val="18"/>
                <w:szCs w:val="18"/>
                <w:bdr w:val="none" w:color="auto" w:sz="0" w:space="0"/>
              </w:rPr>
              <w:t>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35" w:lineRule="atLeast"/>
              <w:ind w:left="0" w:right="0"/>
              <w:jc w:val="center"/>
            </w:pPr>
            <w:r>
              <w:rPr>
                <w:rFonts w:hint="default" w:ascii="Verdana" w:hAnsi="Verdana" w:cs="Verdana"/>
                <w:b w:val="0"/>
                <w:i w:val="0"/>
                <w:caps w:val="0"/>
                <w:color w:val="333333"/>
                <w:spacing w:val="0"/>
                <w:sz w:val="18"/>
                <w:szCs w:val="18"/>
                <w:bdr w:val="none" w:color="auto" w:sz="0" w:space="0"/>
              </w:rPr>
              <w:t>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35" w:lineRule="atLeast"/>
              <w:ind w:left="0" w:right="0"/>
              <w:jc w:val="center"/>
            </w:pPr>
            <w:r>
              <w:rPr>
                <w:rFonts w:hint="default" w:ascii="Verdana" w:hAnsi="Verdana" w:cs="Verdana"/>
                <w:b w:val="0"/>
                <w:i w:val="0"/>
                <w:caps w:val="0"/>
                <w:color w:val="333333"/>
                <w:spacing w:val="0"/>
                <w:sz w:val="18"/>
                <w:szCs w:val="18"/>
                <w:bdr w:val="none" w:color="auto" w:sz="0" w:space="0"/>
              </w:rPr>
              <w:t>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202" w:hRule="atLeast"/>
        </w:trPr>
        <w:tc>
          <w:tcPr>
            <w:tcW w:w="1019"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aps w:val="0"/>
                <w:color w:val="333333"/>
                <w:spacing w:val="0"/>
                <w:sz w:val="18"/>
                <w:szCs w:val="18"/>
                <w:bdr w:val="none" w:color="auto" w:sz="0" w:space="0"/>
              </w:rPr>
              <w:t>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aps w:val="0"/>
                <w:color w:val="333333"/>
                <w:spacing w:val="0"/>
                <w:sz w:val="18"/>
                <w:szCs w:val="18"/>
                <w:bdr w:val="none" w:color="auto" w:sz="0" w:space="0"/>
              </w:rPr>
              <w:t>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aps w:val="0"/>
                <w:color w:val="333333"/>
                <w:spacing w:val="0"/>
                <w:sz w:val="18"/>
                <w:szCs w:val="18"/>
                <w:bdr w:val="none" w:color="auto" w:sz="0" w:space="0"/>
              </w:rPr>
              <w:t>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aps w:val="0"/>
                <w:color w:val="333333"/>
                <w:spacing w:val="0"/>
                <w:sz w:val="18"/>
                <w:szCs w:val="18"/>
                <w:bdr w:val="none" w:color="auto" w:sz="0" w:space="0"/>
              </w:rPr>
              <w:t>况</w:t>
            </w:r>
          </w:p>
        </w:tc>
        <w:tc>
          <w:tcPr>
            <w:tcW w:w="8200" w:type="dxa"/>
            <w:gridSpan w:val="7"/>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78" w:hRule="atLeast"/>
        </w:trPr>
        <w:tc>
          <w:tcPr>
            <w:tcW w:w="1019"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aps w:val="0"/>
                <w:color w:val="333333"/>
                <w:spacing w:val="0"/>
                <w:sz w:val="18"/>
                <w:szCs w:val="18"/>
                <w:bdr w:val="none" w:color="auto" w:sz="0" w:space="0"/>
              </w:rPr>
              <w:t>资格审查情况</w:t>
            </w:r>
          </w:p>
        </w:tc>
        <w:tc>
          <w:tcPr>
            <w:tcW w:w="8200" w:type="dxa"/>
            <w:gridSpan w:val="7"/>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35" w:lineRule="atLeast"/>
              <w:ind w:left="0" w:right="0"/>
              <w:jc w:val="center"/>
            </w:pPr>
            <w:r>
              <w:rPr>
                <w:rFonts w:hint="default" w:ascii="Verdana" w:hAnsi="Verdana" w:cs="Verdana"/>
                <w:b w:val="0"/>
                <w:i w:val="0"/>
                <w:caps w:val="0"/>
                <w:color w:val="333333"/>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35" w:lineRule="atLeast"/>
              <w:ind w:left="0" w:right="0"/>
              <w:jc w:val="center"/>
            </w:pPr>
            <w:r>
              <w:rPr>
                <w:rFonts w:hint="default" w:ascii="Verdana" w:hAnsi="Verdana" w:cs="Verdana"/>
                <w:b w:val="0"/>
                <w:i w:val="0"/>
                <w:caps w:val="0"/>
                <w:color w:val="333333"/>
                <w:spacing w:val="0"/>
                <w:sz w:val="18"/>
                <w:szCs w:val="18"/>
                <w:bdr w:val="none" w:color="auto" w:sz="0" w:space="0"/>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244" w:hRule="atLeast"/>
        </w:trPr>
        <w:tc>
          <w:tcPr>
            <w:tcW w:w="1019"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aps w:val="0"/>
                <w:color w:val="333333"/>
                <w:spacing w:val="0"/>
                <w:sz w:val="18"/>
                <w:szCs w:val="18"/>
                <w:bdr w:val="none" w:color="auto" w:sz="0" w:space="0"/>
              </w:rPr>
              <w:t>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aps w:val="0"/>
                <w:color w:val="333333"/>
                <w:spacing w:val="0"/>
                <w:sz w:val="18"/>
                <w:szCs w:val="18"/>
                <w:bdr w:val="none" w:color="auto" w:sz="0" w:space="0"/>
              </w:rPr>
              <w:t>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5" w:lineRule="atLeast"/>
              <w:ind w:left="0" w:right="0"/>
              <w:jc w:val="center"/>
            </w:pPr>
            <w:r>
              <w:rPr>
                <w:rFonts w:hint="default" w:ascii="Verdana" w:hAnsi="Verdana" w:cs="Verdana"/>
                <w:b w:val="0"/>
                <w:i w:val="0"/>
                <w:caps w:val="0"/>
                <w:color w:val="333333"/>
                <w:spacing w:val="0"/>
                <w:sz w:val="18"/>
                <w:szCs w:val="18"/>
                <w:bdr w:val="none" w:color="auto" w:sz="0" w:space="0"/>
              </w:rPr>
              <w:t>书</w:t>
            </w:r>
          </w:p>
        </w:tc>
        <w:tc>
          <w:tcPr>
            <w:tcW w:w="8200" w:type="dxa"/>
            <w:gridSpan w:val="7"/>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120" w:beforeAutospacing="0" w:after="0" w:afterAutospacing="0" w:line="315" w:lineRule="atLeast"/>
              <w:ind w:left="0" w:right="0" w:firstLine="420"/>
            </w:pPr>
            <w:r>
              <w:rPr>
                <w:rFonts w:hint="default" w:ascii="Verdana" w:hAnsi="Verdana" w:cs="Verdana"/>
                <w:b w:val="0"/>
                <w:i w:val="0"/>
                <w:caps w:val="0"/>
                <w:color w:val="333333"/>
                <w:spacing w:val="0"/>
                <w:sz w:val="18"/>
                <w:szCs w:val="18"/>
                <w:bdr w:val="none" w:color="auto" w:sz="0" w:space="0"/>
              </w:rPr>
              <w:t>我已仔细阅读2018年海盐县教育局第一批招聘教师的政策与相关信息，理解其内容，并符合应聘岗位条件要求。我郑重承诺：本人所提供的个人信息证明资料、证件等真实、准确，并自觉遵守事业单位公开招聘的各项规定，诚实守信、严守纪律，认真履行应聘人员的义务。对因提供有关信息证件不实或违反有关纪律规定所造成的后果，本人自愿承担相关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55" w:lineRule="atLeast"/>
              <w:ind w:left="0" w:right="0" w:firstLine="4620"/>
            </w:pPr>
            <w:r>
              <w:rPr>
                <w:rFonts w:hint="default" w:ascii="Verdana" w:hAnsi="Verdana" w:cs="Verdana"/>
                <w:b w:val="0"/>
                <w:i w:val="0"/>
                <w:caps w:val="0"/>
                <w:color w:val="333333"/>
                <w:spacing w:val="0"/>
                <w:sz w:val="18"/>
                <w:szCs w:val="18"/>
                <w:bdr w:val="none" w:color="auto" w:sz="0" w:space="0"/>
              </w:rPr>
              <w:t>应聘人员签名：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120" w:beforeAutospacing="0" w:after="120" w:afterAutospacing="0" w:line="255" w:lineRule="atLeast"/>
              <w:ind w:left="0" w:right="0"/>
              <w:jc w:val="center"/>
            </w:pPr>
            <w:r>
              <w:rPr>
                <w:rFonts w:hint="default" w:ascii="Verdana" w:hAnsi="Verdana" w:cs="Verdana"/>
                <w:b w:val="0"/>
                <w:i w:val="0"/>
                <w:caps w:val="0"/>
                <w:color w:val="333333"/>
                <w:spacing w:val="0"/>
                <w:sz w:val="18"/>
                <w:szCs w:val="18"/>
                <w:bdr w:val="none" w:color="auto" w:sz="0" w:space="0"/>
              </w:rPr>
              <w:t>                           二○一七年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96" w:hRule="atLeast"/>
        </w:trPr>
        <w:tc>
          <w:tcPr>
            <w:tcW w:w="1019" w:type="dxa"/>
            <w:tcBorders>
              <w:top w:val="nil"/>
              <w:left w:val="nil"/>
              <w:bottom w:val="nil"/>
              <w:right w:val="nil"/>
            </w:tcBorders>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289" w:type="dxa"/>
            <w:tcBorders>
              <w:top w:val="nil"/>
              <w:left w:val="nil"/>
              <w:bottom w:val="nil"/>
              <w:right w:val="nil"/>
            </w:tcBorders>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385" w:type="dxa"/>
            <w:tcBorders>
              <w:top w:val="nil"/>
              <w:left w:val="nil"/>
              <w:bottom w:val="nil"/>
              <w:right w:val="nil"/>
            </w:tcBorders>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943" w:type="dxa"/>
            <w:tcBorders>
              <w:top w:val="nil"/>
              <w:left w:val="nil"/>
              <w:bottom w:val="nil"/>
              <w:right w:val="nil"/>
            </w:tcBorders>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537" w:type="dxa"/>
            <w:tcBorders>
              <w:top w:val="nil"/>
              <w:left w:val="nil"/>
              <w:bottom w:val="nil"/>
              <w:right w:val="nil"/>
            </w:tcBorders>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689" w:type="dxa"/>
            <w:tcBorders>
              <w:top w:val="nil"/>
              <w:left w:val="nil"/>
              <w:bottom w:val="nil"/>
              <w:right w:val="nil"/>
            </w:tcBorders>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608" w:type="dxa"/>
            <w:tcBorders>
              <w:top w:val="nil"/>
              <w:left w:val="nil"/>
              <w:bottom w:val="nil"/>
              <w:right w:val="nil"/>
            </w:tcBorders>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749" w:type="dxa"/>
            <w:tcBorders>
              <w:top w:val="nil"/>
              <w:left w:val="nil"/>
              <w:bottom w:val="nil"/>
              <w:right w:val="nil"/>
            </w:tcBorders>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19"/>
          <w:szCs w:val="1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说明：报考岗位必须与公布的招聘岗位相一致。</w:t>
      </w:r>
    </w:p>
    <w:p>
      <w:pPr>
        <w:rPr>
          <w:rFonts w:ascii="微软雅黑" w:hAnsi="微软雅黑" w:eastAsia="微软雅黑" w:cs="微软雅黑"/>
          <w:b/>
          <w:i w:val="0"/>
          <w:caps w:val="0"/>
          <w:color w:val="333333"/>
          <w:spacing w:val="0"/>
          <w:sz w:val="37"/>
          <w:szCs w:val="37"/>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ź�">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E56973"/>
    <w:rsid w:val="11B80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rFonts w:hint="eastAsia" w:ascii="宋体" w:hAnsi="宋体" w:eastAsia="宋体" w:cs="宋体"/>
      <w:color w:val="800080"/>
      <w:sz w:val="18"/>
      <w:szCs w:val="18"/>
      <w:u w:val="single"/>
    </w:rPr>
  </w:style>
  <w:style w:type="character" w:styleId="7">
    <w:name w:val="Hyperlink"/>
    <w:basedOn w:val="4"/>
    <w:qFormat/>
    <w:uiPriority w:val="0"/>
    <w:rPr>
      <w:color w:val="0000FF"/>
      <w:u w:val="single"/>
    </w:rPr>
  </w:style>
  <w:style w:type="character" w:customStyle="1" w:styleId="9">
    <w:name w:val="span4"/>
    <w:basedOn w:val="4"/>
    <w:qFormat/>
    <w:uiPriority w:val="0"/>
  </w:style>
  <w:style w:type="character" w:customStyle="1" w:styleId="10">
    <w:name w:val="ms-formfieldlabel"/>
    <w:basedOn w:val="4"/>
    <w:qFormat/>
    <w:uiPriority w:val="0"/>
    <w:rPr>
      <w:rFonts w:hint="eastAsia" w:ascii="宋体" w:hAnsi="宋体" w:eastAsia="宋体" w:cs="宋体"/>
      <w:color w:val="777777"/>
      <w:sz w:val="18"/>
      <w:szCs w:val="18"/>
      <w:bdr w:val="single" w:color="CCCCCC" w:sz="6" w:space="0"/>
      <w:shd w:val="clear" w:fill="EFEBEF"/>
    </w:rPr>
  </w:style>
  <w:style w:type="character" w:customStyle="1" w:styleId="11">
    <w:name w:val="ms-navheader"/>
    <w:basedOn w:val="4"/>
    <w:qFormat/>
    <w:uiPriority w:val="0"/>
    <w:rPr>
      <w:bdr w:val="single" w:color="F2F8FF" w:sz="6" w:space="0"/>
      <w:shd w:val="clear" w:fill="D6E8FF"/>
    </w:rPr>
  </w:style>
  <w:style w:type="character" w:customStyle="1" w:styleId="12">
    <w:name w:val="userdata"/>
    <w:basedOn w:val="4"/>
    <w:qFormat/>
    <w:uiPriority w:val="0"/>
    <w:rPr>
      <w:vanish/>
    </w:rPr>
  </w:style>
  <w:style w:type="paragraph" w:customStyle="1" w:styleId="13">
    <w:name w:val="noice_title"/>
    <w:basedOn w:val="1"/>
    <w:qFormat/>
    <w:uiPriority w:val="0"/>
    <w:pPr>
      <w:pBdr>
        <w:bottom w:val="single" w:color="C9C9C9" w:sz="12" w:space="0"/>
      </w:pBdr>
      <w:jc w:val="center"/>
    </w:pPr>
    <w:rPr>
      <w:b/>
      <w:color w:val="122E67"/>
      <w:kern w:val="0"/>
      <w:sz w:val="24"/>
      <w:szCs w:val="24"/>
      <w:lang w:val="en-US" w:eastAsia="zh-CN" w:bidi="ar"/>
    </w:rPr>
  </w:style>
  <w:style w:type="character" w:customStyle="1" w:styleId="14">
    <w:name w:val="span2"/>
    <w:basedOn w:val="4"/>
    <w:qFormat/>
    <w:uiPriority w:val="0"/>
  </w:style>
  <w:style w:type="character" w:customStyle="1" w:styleId="15">
    <w:name w:val="ms-navselected1"/>
    <w:basedOn w:val="4"/>
    <w:qFormat/>
    <w:uiPriority w:val="0"/>
    <w:rPr>
      <w:shd w:val="clear" w:fill="FFE6A0"/>
    </w:rPr>
  </w:style>
  <w:style w:type="character" w:customStyle="1" w:styleId="16">
    <w:name w:val="ms-navitem1"/>
    <w:basedOn w:val="4"/>
    <w:qFormat/>
    <w:uiPriority w:val="0"/>
    <w:rPr>
      <w:rFonts w:hint="eastAsia" w:ascii="宋体" w:hAnsi="宋体" w:eastAsia="宋体" w:cs="宋体"/>
    </w:rPr>
  </w:style>
  <w:style w:type="character" w:customStyle="1" w:styleId="17">
    <w:name w:val="span1"/>
    <w:basedOn w:val="4"/>
    <w:qFormat/>
    <w:uiPriority w:val="0"/>
  </w:style>
  <w:style w:type="character" w:customStyle="1" w:styleId="18">
    <w:name w:val="span11"/>
    <w:basedOn w:val="4"/>
    <w:qFormat/>
    <w:uiPriority w:val="0"/>
  </w:style>
  <w:style w:type="character" w:customStyle="1" w:styleId="19">
    <w:name w:val="span12"/>
    <w:basedOn w:val="4"/>
    <w:qFormat/>
    <w:uiPriority w:val="0"/>
  </w:style>
  <w:style w:type="character" w:customStyle="1" w:styleId="20">
    <w:name w:val="thumbnail"/>
    <w:basedOn w:val="4"/>
    <w:qFormat/>
    <w:uiPriority w:val="0"/>
  </w:style>
  <w:style w:type="character" w:customStyle="1" w:styleId="21">
    <w:name w:val="ms-wpedittext"/>
    <w:basedOn w:val="4"/>
    <w:qFormat/>
    <w:uiPriority w:val="0"/>
    <w:rPr>
      <w:rFonts w:hint="eastAsia" w:ascii="宋体" w:hAnsi="宋体" w:eastAsia="宋体" w:cs="宋体"/>
      <w:color w:val="000000"/>
      <w:sz w:val="18"/>
      <w:szCs w:val="18"/>
      <w:u w:val="none"/>
    </w:rPr>
  </w:style>
  <w:style w:type="character" w:customStyle="1" w:styleId="22">
    <w:name w:val="span_bg"/>
    <w:basedOn w:val="4"/>
    <w:qFormat/>
    <w:uiPriority w:val="0"/>
    <w:rPr>
      <w:b/>
      <w:sz w:val="21"/>
      <w:szCs w:val="21"/>
    </w:rPr>
  </w:style>
  <w:style w:type="character" w:customStyle="1" w:styleId="23">
    <w:name w:val="span3"/>
    <w:basedOn w:val="4"/>
    <w:qFormat/>
    <w:uiPriority w:val="0"/>
  </w:style>
  <w:style w:type="character" w:customStyle="1" w:styleId="24">
    <w:name w:val="span31"/>
    <w:basedOn w:val="4"/>
    <w:qFormat/>
    <w:uiPriority w:val="0"/>
  </w:style>
  <w:style w:type="character" w:customStyle="1" w:styleId="25">
    <w:name w:val="span32"/>
    <w:basedOn w:val="4"/>
    <w:uiPriority w:val="0"/>
  </w:style>
  <w:style w:type="character" w:customStyle="1" w:styleId="26">
    <w:name w:val="span33"/>
    <w:basedOn w:val="4"/>
    <w:qFormat/>
    <w:uiPriority w:val="0"/>
    <w:rPr>
      <w:b/>
      <w:color w:val="FF7200"/>
    </w:rPr>
  </w:style>
  <w:style w:type="paragraph" w:customStyle="1" w:styleId="27">
    <w:name w:val="_Style 23"/>
    <w:basedOn w:val="1"/>
    <w:next w:val="1"/>
    <w:uiPriority w:val="0"/>
    <w:pPr>
      <w:pBdr>
        <w:bottom w:val="single" w:color="auto" w:sz="6" w:space="1"/>
      </w:pBdr>
      <w:jc w:val="center"/>
    </w:pPr>
    <w:rPr>
      <w:rFonts w:ascii="Arial" w:eastAsia="宋体"/>
      <w:vanish/>
      <w:sz w:val="16"/>
    </w:rPr>
  </w:style>
  <w:style w:type="paragraph" w:customStyle="1" w:styleId="28">
    <w:name w:val="_Style 24"/>
    <w:basedOn w:val="1"/>
    <w:next w:val="1"/>
    <w:uiPriority w:val="0"/>
    <w:pPr>
      <w:pBdr>
        <w:top w:val="single" w:color="auto" w:sz="6" w:space="1"/>
      </w:pBdr>
      <w:jc w:val="center"/>
    </w:pPr>
    <w:rPr>
      <w:rFonts w:ascii="Arial" w:eastAsia="宋体"/>
      <w:vanish/>
      <w:sz w:val="16"/>
    </w:rPr>
  </w:style>
  <w:style w:type="character" w:customStyle="1" w:styleId="29">
    <w:name w:val="ms-navitem"/>
    <w:basedOn w:val="4"/>
    <w:uiPriority w:val="0"/>
    <w:rPr>
      <w:rFonts w:hint="eastAsia" w:ascii="宋体" w:hAnsi="宋体" w:eastAsia="宋体" w:cs="宋体"/>
    </w:rPr>
  </w:style>
  <w:style w:type="character" w:customStyle="1" w:styleId="30">
    <w:name w:val="span41"/>
    <w:basedOn w:val="4"/>
    <w:uiPriority w:val="0"/>
    <w:rPr>
      <w:b/>
      <w:color w:val="FF7200"/>
    </w:rPr>
  </w:style>
  <w:style w:type="character" w:customStyle="1" w:styleId="31">
    <w:name w:val="span21"/>
    <w:basedOn w:val="4"/>
    <w:uiPriority w:val="0"/>
  </w:style>
  <w:style w:type="character" w:customStyle="1" w:styleId="32">
    <w:name w:val="span22"/>
    <w:basedOn w:val="4"/>
    <w:uiPriority w:val="0"/>
  </w:style>
  <w:style w:type="character" w:customStyle="1" w:styleId="33">
    <w:name w:val="span23"/>
    <w:basedOn w:val="4"/>
    <w:uiPriority w:val="0"/>
    <w:rPr>
      <w:b/>
      <w:color w:val="FF72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2017-10-31T00:34:00Z</dcterms:created>
  <dc:creator>水无鱼</dc:creator>
  <cp:lastModifiedBy>水无鱼</cp:lastModifiedBy>
  <dcterms:modified xsi:type="dcterms:W3CDTF">2017-10-31T07:16:20Z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