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845"/>
        <w:tblW w:w="98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6"/>
        <w:gridCol w:w="574"/>
        <w:gridCol w:w="28"/>
        <w:gridCol w:w="728"/>
        <w:gridCol w:w="1062"/>
        <w:gridCol w:w="1623"/>
        <w:gridCol w:w="7"/>
        <w:gridCol w:w="360"/>
        <w:gridCol w:w="360"/>
        <w:gridCol w:w="180"/>
        <w:gridCol w:w="919"/>
        <w:gridCol w:w="701"/>
        <w:gridCol w:w="766"/>
        <w:gridCol w:w="17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" w:hRule="atLeast"/>
        </w:trPr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身份证号码：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75"/>
                <w:kern w:val="0"/>
                <w:sz w:val="24"/>
              </w:rPr>
              <w:t>报名序号（</w:t>
            </w:r>
            <w:r>
              <w:rPr>
                <w:rFonts w:hint="eastAsia" w:ascii="仿宋_GB2312" w:hAnsi="宋体" w:eastAsia="仿宋_GB2312" w:cs="宋体"/>
                <w:b/>
                <w:w w:val="75"/>
                <w:kern w:val="0"/>
                <w:sz w:val="24"/>
              </w:rPr>
              <w:t>工作人员编</w:t>
            </w:r>
            <w:r>
              <w:rPr>
                <w:rFonts w:hint="eastAsia" w:ascii="仿宋_GB2312" w:hAnsi="宋体" w:eastAsia="仿宋_GB2312" w:cs="宋体"/>
                <w:w w:val="75"/>
                <w:kern w:val="0"/>
                <w:sz w:val="24"/>
              </w:rPr>
              <w:t>）：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  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用胶水粘贴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是否2017年应届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师范类毕业生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4"/>
              </w:rPr>
              <w:t>就读院校及专业</w:t>
            </w:r>
          </w:p>
        </w:tc>
        <w:tc>
          <w:tcPr>
            <w:tcW w:w="6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家庭住址：</w:t>
            </w:r>
          </w:p>
        </w:tc>
        <w:tc>
          <w:tcPr>
            <w:tcW w:w="6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个人学习工作简历</w:t>
            </w:r>
          </w:p>
        </w:tc>
        <w:tc>
          <w:tcPr>
            <w:tcW w:w="90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一、学习简历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1．初中：   年  月至   年  月，                学校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2．高中：   年  月至   年  月，                学校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3．大学：   年  月至   年  月，                学校                  专业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二、工作简历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99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报名人承诺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本报名表所填内容正确无误，所提交的信息和照片真实有效。如有虚假,本人愿承担由此产生的一切后果。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报名人签名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：               年   月   日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教育基础知识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（代    码）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99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学科专业知识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（代    码）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992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988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以下由工作人员填写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6" w:hRule="atLeast"/>
        </w:trPr>
        <w:tc>
          <w:tcPr>
            <w:tcW w:w="5248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符合招聘的范围和对象：</w:t>
            </w:r>
          </w:p>
        </w:tc>
        <w:tc>
          <w:tcPr>
            <w:tcW w:w="4632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现场缺少材料及要求上交的时间：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2361" w:firstLineChars="980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2361" w:firstLineChars="980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988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注：1、履行报名手续后报考职位不得更改，请慎重考虑。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2、笔试科目请填写准确，一旦出现差错由本人承担一切后果。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如“小学语文”、“英语”“学前教育”等。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3、报名序号不用填写</w:t>
            </w:r>
            <w:r>
              <w:rPr>
                <w:rFonts w:hint="eastAsia" w:ascii="仿宋_GB2312" w:hAnsi="仿宋" w:eastAsia="仿宋_GB2312" w:cs="Arial"/>
                <w:kern w:val="0"/>
                <w:sz w:val="20"/>
                <w:szCs w:val="20"/>
              </w:rPr>
              <w:t>。</w:t>
            </w:r>
          </w:p>
        </w:tc>
      </w:tr>
    </w:tbl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2017年永康市公开招聘教师报名表</w:t>
      </w:r>
      <w:bookmarkEnd w:id="0"/>
    </w:p>
    <w:p>
      <w:pPr>
        <w:jc w:val="center"/>
        <w:rPr>
          <w:sz w:val="28"/>
          <w:szCs w:val="28"/>
        </w:rPr>
        <w:sectPr>
          <w:pgSz w:w="11906" w:h="16838"/>
          <w:pgMar w:top="1440" w:right="1800" w:bottom="935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Arial"/>
          <w:kern w:val="0"/>
          <w:sz w:val="28"/>
          <w:szCs w:val="28"/>
        </w:rPr>
        <w:t>（报名至正报名至正式录用分配前请保持电话号码不变并保持畅通）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664C6"/>
    <w:rsid w:val="15E66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2017-02-07T09:37:00Z</dcterms:created>
  <dc:creator>ASUS</dc:creator>
  <cp:lastModifiedBy>ASUS</cp:lastModifiedBy>
  <dcterms:modified xsi:type="dcterms:W3CDTF">2017-02-07T09:39:22Z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