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9" w:rsidRPr="003E23F9" w:rsidRDefault="003E23F9" w:rsidP="003E23F9">
      <w:pPr>
        <w:widowControl/>
        <w:shd w:val="clear" w:color="auto" w:fill="FEFEFE"/>
        <w:spacing w:line="375" w:lineRule="atLeast"/>
        <w:ind w:left="0" w:right="0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3E23F9">
        <w:rPr>
          <w:rFonts w:ascii="Tahoma" w:eastAsia="宋体" w:hAnsi="Tahoma" w:cs="Tahoma"/>
          <w:b/>
          <w:bCs/>
          <w:color w:val="444444"/>
          <w:kern w:val="0"/>
        </w:rPr>
        <w:t>2016</w:t>
      </w:r>
      <w:r w:rsidRPr="003E23F9">
        <w:rPr>
          <w:rFonts w:ascii="Tahoma" w:eastAsia="宋体" w:hAnsi="Tahoma" w:cs="Tahoma"/>
          <w:b/>
          <w:bCs/>
          <w:color w:val="444444"/>
          <w:kern w:val="0"/>
        </w:rPr>
        <w:t>年卧龙区公开招聘教师面试使用教材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（考生自备教材）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b/>
          <w:bCs/>
          <w:color w:val="444444"/>
          <w:kern w:val="0"/>
        </w:rPr>
        <w:t>初中：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语文：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北京师范大学出版社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数学：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华东师范大学出版社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英语：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科学普及出版社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地理：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人民教育出版社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                  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生物：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人民教育出版社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化学：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人民教育出版社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九年级上册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物理：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上海科学技术出版社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八年级全一册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政治：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广东教育出版社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历史：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中华书局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体育：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华东师范大学出版社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音乐：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人民音乐出版社、河南文艺出版社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美术：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 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人民美术出版社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八年级上册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b/>
          <w:bCs/>
          <w:color w:val="444444"/>
          <w:kern w:val="0"/>
        </w:rPr>
        <w:t>小学：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语文：北京师范大学出版社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五年级上册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数学：人民教育出版社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五年级上册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英语：北京师范大学出版社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五年级上册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体育：北京出版社、北京教育出版社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五年级上册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音乐：人民音乐出版社、河南文艺出版社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五年级上册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美术：人民教育出版社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         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五年级上册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b/>
          <w:bCs/>
          <w:color w:val="444444"/>
          <w:kern w:val="0"/>
        </w:rPr>
        <w:t>幼儿园：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中国学前教育研究会编写、华东师范大学出版社出版的幼儿园建构式课程用书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 xml:space="preserve">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大班下（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1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2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3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4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）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面试注意事项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1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、所有考生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</w:rPr>
        <w:t>务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</w:rPr>
        <w:t>于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2016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年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8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月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23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日早上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7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20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前到南阳市八中（车站南路与卧龙路交叉口向南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100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米路西）集合点名，抽签确定面试顺序。上午点名未到、未抽签的考生，视为放弃，下午不得参加面试。抽签确定的下午面试的考生，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</w:rPr>
        <w:t>务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</w:rPr>
        <w:t>于下午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13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00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前到市八中集合重新抽签确定下午面试顺序。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2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、面试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</w:rPr>
        <w:t>设候考室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</w:rPr>
        <w:t>、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</w:rPr>
        <w:t>备课室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</w:rPr>
        <w:t>和面试室。考生首先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</w:rPr>
        <w:t>在候考室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</w:rPr>
        <w:t>等候，根据面试顺序由工作人员引领进入备课室，由考生抽取面试题签后备课（各专业每人备课时间不超过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12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分钟），备课时间结束后，考生带上面试题签由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</w:rPr>
        <w:t>引领员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</w:rPr>
        <w:t>送到面试室。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3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、考生进入面试室，首先将抽取的面试题签交给面试评委，然后试讲（内容必须是所抽的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lastRenderedPageBreak/>
        <w:t>面试题目，擅自改换面试内容的计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0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分），试讲时间不得超过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15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分钟。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4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、同一科目设两个以上面试室时，面试分数采用加权平均法，（见附件）。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5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、考生进入备课室、面试室，不得携带手机等通讯工具。面试期间不得透露本人姓名等相关信息，否则按违纪处理。面试结束后，考生应立即离开考点。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附件：加权平均法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>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南阳市卧龙区公开招聘事业单位工作人员领导小组办公室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  <w:t xml:space="preserve">           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二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O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t>一六年八月二十日</w:t>
      </w:r>
    </w:p>
    <w:p w:rsidR="0027199F" w:rsidRDefault="003E23F9" w:rsidP="003E23F9">
      <w:pPr>
        <w:ind w:left="-21" w:firstLine="126"/>
      </w:pPr>
      <w:r w:rsidRPr="003E23F9">
        <w:rPr>
          <w:rFonts w:ascii="Tahoma" w:eastAsia="宋体" w:hAnsi="Tahoma" w:cs="Tahoma"/>
          <w:color w:val="444444"/>
          <w:kern w:val="0"/>
          <w:szCs w:val="21"/>
        </w:rPr>
        <w:br w:type="textWrapping" w:clear="all"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附件：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加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权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平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均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 xml:space="preserve"> 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法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 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    1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、根据在不同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参加面试的竞争同一职位应试者的面试原始成绩，计算出每个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的面试平均成绩（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A1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、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A2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、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A3……AN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）。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    2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、将各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的平均成绩进行二次平均，计算出所有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的总平均成绩（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R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）。即（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A1+A2+A3+……+AN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）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÷N=R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    3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、用总平均成绩（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R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）除以有关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的平均成绩（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AN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）得出该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的加权系数（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X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）。即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R÷AN=XN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    4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、应试者面试成绩为面试原始成绩乘以本</w:t>
      </w:r>
      <w:proofErr w:type="gramStart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面试组</w:t>
      </w:r>
      <w:proofErr w:type="gramEnd"/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的加权系数，即：应试者面试成绩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=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面试原始成绩</w:t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×XN</w:t>
      </w:r>
      <w:r w:rsidRPr="003E23F9">
        <w:rPr>
          <w:rFonts w:ascii="Tahoma" w:eastAsia="宋体" w:hAnsi="Tahoma" w:cs="Tahoma"/>
          <w:color w:val="444444"/>
          <w:kern w:val="0"/>
          <w:szCs w:val="21"/>
        </w:rPr>
        <w:br/>
      </w:r>
      <w:r w:rsidRPr="003E23F9">
        <w:rPr>
          <w:rFonts w:ascii="Tahoma" w:eastAsia="宋体" w:hAnsi="Tahoma" w:cs="Tahoma"/>
          <w:color w:val="444444"/>
          <w:kern w:val="0"/>
          <w:szCs w:val="21"/>
          <w:shd w:val="clear" w:color="auto" w:fill="FEFEFE"/>
        </w:rPr>
        <w:t> </w:t>
      </w:r>
    </w:p>
    <w:sectPr w:rsidR="0027199F" w:rsidSect="0027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3F9"/>
    <w:rsid w:val="0027199F"/>
    <w:rsid w:val="003E23F9"/>
    <w:rsid w:val="009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="28" w:righ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2016-08-20T06:14:00Z</dcterms:created>
  <dcterms:modified xsi:type="dcterms:W3CDTF">2016-08-20T06:30:00Z</dcterms:modified>
</cp:coreProperties>
</file>