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D6" w:rsidRPr="004E3AD6" w:rsidRDefault="004E3AD6" w:rsidP="004E3AD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3AD6">
        <w:rPr>
          <w:rFonts w:ascii="Arial" w:eastAsia="宋体" w:hAnsi="Arial" w:cs="Arial"/>
          <w:color w:val="222222"/>
          <w:kern w:val="0"/>
          <w:szCs w:val="21"/>
        </w:rPr>
        <w:t>附件：《绵阳中学实验学校</w:t>
      </w:r>
      <w:r w:rsidRPr="004E3AD6">
        <w:rPr>
          <w:rFonts w:ascii="Arial" w:eastAsia="宋体" w:hAnsi="Arial" w:cs="Arial"/>
          <w:color w:val="222222"/>
          <w:kern w:val="0"/>
          <w:szCs w:val="21"/>
        </w:rPr>
        <w:t>2016</w:t>
      </w:r>
      <w:r w:rsidRPr="004E3AD6">
        <w:rPr>
          <w:rFonts w:ascii="Arial" w:eastAsia="宋体" w:hAnsi="Arial" w:cs="Arial"/>
          <w:color w:val="222222"/>
          <w:kern w:val="0"/>
          <w:szCs w:val="21"/>
        </w:rPr>
        <w:t>年上半年公开招聘自聘教职工岗位需求表》</w:t>
      </w:r>
      <w:r w:rsidRPr="004E3AD6">
        <w:rPr>
          <w:rFonts w:ascii="Arial" w:eastAsia="宋体" w:hAnsi="Arial" w:cs="Arial"/>
          <w:color w:val="222222"/>
          <w:kern w:val="0"/>
          <w:szCs w:val="21"/>
        </w:rPr>
        <w:t> 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63"/>
        <w:gridCol w:w="463"/>
        <w:gridCol w:w="463"/>
        <w:gridCol w:w="409"/>
        <w:gridCol w:w="2435"/>
        <w:gridCol w:w="2164"/>
        <w:gridCol w:w="1213"/>
      </w:tblGrid>
      <w:tr w:rsidR="004E3AD6" w:rsidRPr="004E3AD6" w:rsidTr="004E3AD6">
        <w:tc>
          <w:tcPr>
            <w:tcW w:w="0" w:type="auto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绵阳中学实验学校2016年上半年公开招聘自聘教职工岗位需求表</w:t>
            </w:r>
          </w:p>
        </w:tc>
      </w:tr>
      <w:tr w:rsidR="004E3AD6" w:rsidRPr="004E3AD6" w:rsidTr="004E3AD6"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招聘条件</w:t>
            </w: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</w:tr>
      <w:tr w:rsidR="004E3AD6" w:rsidRPr="004E3AD6" w:rsidTr="004E3AD6"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绵阳中学实验学校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应届毕业生：全日制普通高等学校师范类相应专业本科及以上学历、学士及以上学位；</w:t>
            </w:r>
          </w:p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在职教师：具有相应教师资格证，国民教育本科及以上。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应届毕业生原则上30周岁及以下；</w:t>
            </w: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在职教师原则上35周岁及以下。</w:t>
            </w: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3AD6" w:rsidRPr="004E3AD6" w:rsidTr="004E3AD6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AD6" w:rsidRPr="004E3AD6" w:rsidRDefault="004E3AD6" w:rsidP="004E3AD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AD6">
              <w:rPr>
                <w:rFonts w:ascii="宋体" w:eastAsia="宋体" w:hAnsi="宋体" w:cs="宋体"/>
                <w:kern w:val="0"/>
                <w:sz w:val="18"/>
                <w:szCs w:val="18"/>
              </w:rPr>
              <w:t>有足球训练经验、带过足球竞赛的教练及健身教练相关经验者可优先考虑。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3AD6" w:rsidRPr="004E3AD6" w:rsidRDefault="004E3AD6" w:rsidP="004E3A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C5BFB" w:rsidRDefault="002C5BFB">
      <w:bookmarkStart w:id="0" w:name="_GoBack"/>
      <w:bookmarkEnd w:id="0"/>
    </w:p>
    <w:sectPr w:rsidR="002C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3E"/>
    <w:rsid w:val="002C5BFB"/>
    <w:rsid w:val="004E3AD6"/>
    <w:rsid w:val="005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AF6C-C44F-4309-B3AD-3EB8F11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3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微软公司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2016-06-17T08:45:00Z</dcterms:created>
  <dcterms:modified xsi:type="dcterms:W3CDTF">2016-06-17T08:45:00Z</dcterms:modified>
</cp:coreProperties>
</file>